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9CB1" w14:textId="2486BC53" w:rsidR="00C44DED" w:rsidRDefault="00C44DED" w:rsidP="00C44DED">
      <w:pPr>
        <w:jc w:val="right"/>
      </w:pPr>
      <w:r>
        <w:fldChar w:fldCharType="begin"/>
      </w:r>
      <w:r>
        <w:instrText xml:space="preserve"> DATE  \@ "MMMM d, yyyy"  \* MERGEFORMAT </w:instrText>
      </w:r>
      <w:r>
        <w:fldChar w:fldCharType="separate"/>
      </w:r>
      <w:r w:rsidR="00205220">
        <w:rPr>
          <w:noProof/>
        </w:rPr>
        <w:t>April 3, 2024</w:t>
      </w:r>
      <w:r>
        <w:fldChar w:fldCharType="end"/>
      </w:r>
    </w:p>
    <w:p w14:paraId="211A9A59" w14:textId="076065BF" w:rsidR="001B3286" w:rsidRDefault="00C44DED" w:rsidP="00C44DED">
      <w:pPr>
        <w:jc w:val="center"/>
        <w:rPr>
          <w:rFonts w:cstheme="minorHAnsi"/>
          <w:b/>
          <w:bCs/>
          <w:sz w:val="24"/>
          <w:szCs w:val="24"/>
        </w:rPr>
      </w:pPr>
      <w:r w:rsidRPr="00C44DED">
        <w:rPr>
          <w:rFonts w:cstheme="minorHAnsi"/>
          <w:b/>
          <w:bCs/>
          <w:sz w:val="24"/>
          <w:szCs w:val="24"/>
        </w:rPr>
        <w:t xml:space="preserve">REACH SVHC </w:t>
      </w:r>
      <w:r w:rsidR="00145F39">
        <w:rPr>
          <w:rFonts w:cstheme="minorHAnsi"/>
          <w:b/>
          <w:bCs/>
          <w:sz w:val="24"/>
          <w:szCs w:val="24"/>
        </w:rPr>
        <w:t xml:space="preserve">&amp; </w:t>
      </w:r>
      <w:r w:rsidR="001C132A">
        <w:rPr>
          <w:rFonts w:cstheme="minorHAnsi"/>
          <w:b/>
          <w:bCs/>
          <w:sz w:val="24"/>
          <w:szCs w:val="24"/>
        </w:rPr>
        <w:t xml:space="preserve">Proposition </w:t>
      </w:r>
      <w:r w:rsidR="00145F39">
        <w:rPr>
          <w:rFonts w:cstheme="minorHAnsi"/>
          <w:b/>
          <w:bCs/>
          <w:sz w:val="24"/>
          <w:szCs w:val="24"/>
        </w:rPr>
        <w:t xml:space="preserve">65 </w:t>
      </w:r>
      <w:r w:rsidRPr="00C44DED">
        <w:rPr>
          <w:rFonts w:cstheme="minorHAnsi"/>
          <w:b/>
          <w:bCs/>
          <w:sz w:val="24"/>
          <w:szCs w:val="24"/>
        </w:rPr>
        <w:t>Declaration</w:t>
      </w:r>
    </w:p>
    <w:p w14:paraId="7844E362" w14:textId="393A7568" w:rsidR="00057110" w:rsidRDefault="00057110" w:rsidP="00C44DED">
      <w:pPr>
        <w:jc w:val="center"/>
        <w:rPr>
          <w:rFonts w:cstheme="minorHAnsi"/>
          <w:b/>
          <w:bCs/>
          <w:sz w:val="24"/>
          <w:szCs w:val="24"/>
        </w:rPr>
      </w:pPr>
    </w:p>
    <w:p w14:paraId="6141BC98" w14:textId="0C0268F0" w:rsidR="00057110" w:rsidRDefault="00C44DED" w:rsidP="001C132A">
      <w:pPr>
        <w:jc w:val="both"/>
        <w:rPr>
          <w:sz w:val="24"/>
          <w:szCs w:val="24"/>
        </w:rPr>
      </w:pPr>
      <w:r w:rsidRPr="00E34981">
        <w:rPr>
          <w:b/>
          <w:bCs/>
          <w:sz w:val="24"/>
          <w:szCs w:val="24"/>
        </w:rPr>
        <w:t>REACH</w:t>
      </w:r>
      <w:r w:rsidR="00E34981">
        <w:rPr>
          <w:rStyle w:val="FootnoteReference"/>
          <w:b/>
          <w:bCs/>
          <w:sz w:val="24"/>
          <w:szCs w:val="24"/>
        </w:rPr>
        <w:footnoteReference w:id="1"/>
      </w:r>
      <w:r w:rsidRPr="00E34981">
        <w:rPr>
          <w:b/>
          <w:bCs/>
          <w:sz w:val="24"/>
          <w:szCs w:val="24"/>
        </w:rPr>
        <w:t xml:space="preserve"> </w:t>
      </w:r>
      <w:r w:rsidR="001C132A">
        <w:rPr>
          <w:b/>
          <w:bCs/>
          <w:sz w:val="24"/>
          <w:szCs w:val="24"/>
        </w:rPr>
        <w:t>r</w:t>
      </w:r>
      <w:r w:rsidRPr="00E34981">
        <w:rPr>
          <w:b/>
          <w:bCs/>
          <w:sz w:val="24"/>
          <w:szCs w:val="24"/>
        </w:rPr>
        <w:t>egulation</w:t>
      </w:r>
      <w:r w:rsidRPr="00E34981">
        <w:rPr>
          <w:sz w:val="24"/>
          <w:szCs w:val="24"/>
        </w:rPr>
        <w:t xml:space="preserve"> </w:t>
      </w:r>
      <w:r w:rsidRPr="00E34981">
        <w:rPr>
          <w:b/>
          <w:sz w:val="24"/>
          <w:szCs w:val="24"/>
        </w:rPr>
        <w:t>(EC) No 1907/2006</w:t>
      </w:r>
      <w:r w:rsidRPr="000F36F8">
        <w:rPr>
          <w:b/>
          <w:sz w:val="24"/>
          <w:szCs w:val="24"/>
        </w:rPr>
        <w:t xml:space="preserve"> </w:t>
      </w:r>
      <w:r w:rsidRPr="000F36F8">
        <w:rPr>
          <w:sz w:val="24"/>
          <w:szCs w:val="24"/>
        </w:rPr>
        <w:t xml:space="preserve">concerning the </w:t>
      </w:r>
      <w:r w:rsidRPr="00E34981">
        <w:rPr>
          <w:i/>
          <w:iCs/>
          <w:sz w:val="24"/>
          <w:szCs w:val="24"/>
        </w:rPr>
        <w:t>Registration, Evaluation, Authorisation and Restriction of Chemica</w:t>
      </w:r>
      <w:r w:rsidRPr="00E34981">
        <w:rPr>
          <w:sz w:val="24"/>
          <w:szCs w:val="24"/>
        </w:rPr>
        <w:t>ls</w:t>
      </w:r>
      <w:r w:rsidR="001C132A">
        <w:rPr>
          <w:sz w:val="24"/>
          <w:szCs w:val="24"/>
        </w:rPr>
        <w:t>,</w:t>
      </w:r>
      <w:r w:rsidRPr="00E34981">
        <w:rPr>
          <w:b/>
          <w:sz w:val="24"/>
          <w:szCs w:val="24"/>
        </w:rPr>
        <w:t xml:space="preserve"> </w:t>
      </w:r>
      <w:r w:rsidRPr="00E34981">
        <w:rPr>
          <w:sz w:val="24"/>
          <w:szCs w:val="24"/>
        </w:rPr>
        <w:t xml:space="preserve">states in Article 33 that any supplier of an article containing a substance being included in </w:t>
      </w:r>
      <w:r w:rsidR="00916A83" w:rsidRPr="00916A83">
        <w:rPr>
          <w:sz w:val="24"/>
          <w:szCs w:val="24"/>
        </w:rPr>
        <w:t xml:space="preserve">the </w:t>
      </w:r>
      <w:r w:rsidRPr="00E34981">
        <w:rPr>
          <w:sz w:val="24"/>
          <w:szCs w:val="24"/>
        </w:rPr>
        <w:t>REACH Candidate List of Substances of Very High Concern for authorisation (‘Candidate List of SVHC’) in a concentration above 0.1 % weight by weight (w/w)</w:t>
      </w:r>
      <w:r w:rsidR="00A17E64">
        <w:rPr>
          <w:sz w:val="24"/>
          <w:szCs w:val="24"/>
        </w:rPr>
        <w:t>,</w:t>
      </w:r>
      <w:r w:rsidRPr="00E34981">
        <w:rPr>
          <w:sz w:val="24"/>
          <w:szCs w:val="24"/>
        </w:rPr>
        <w:t xml:space="preserve"> shall provide the recipient</w:t>
      </w:r>
      <w:r w:rsidR="00A17E64">
        <w:rPr>
          <w:sz w:val="24"/>
          <w:szCs w:val="24"/>
        </w:rPr>
        <w:t>,</w:t>
      </w:r>
      <w:r w:rsidRPr="00E34981">
        <w:rPr>
          <w:sz w:val="24"/>
          <w:szCs w:val="24"/>
        </w:rPr>
        <w:t xml:space="preserve"> respectively the consumer of the article</w:t>
      </w:r>
      <w:r w:rsidR="00A17E64">
        <w:rPr>
          <w:sz w:val="24"/>
          <w:szCs w:val="24"/>
        </w:rPr>
        <w:t>,</w:t>
      </w:r>
      <w:r w:rsidRPr="00E34981">
        <w:rPr>
          <w:sz w:val="24"/>
          <w:szCs w:val="24"/>
        </w:rPr>
        <w:t xml:space="preserve"> with relevant information.</w:t>
      </w:r>
      <w:r w:rsidR="00B440EB" w:rsidRPr="00E34981">
        <w:rPr>
          <w:sz w:val="24"/>
          <w:szCs w:val="24"/>
        </w:rPr>
        <w:t xml:space="preserve"> </w:t>
      </w:r>
    </w:p>
    <w:p w14:paraId="22DD7462" w14:textId="0C12380A" w:rsidR="00C44DED" w:rsidRDefault="00B440EB" w:rsidP="001C132A">
      <w:pPr>
        <w:jc w:val="both"/>
        <w:rPr>
          <w:sz w:val="24"/>
          <w:szCs w:val="24"/>
        </w:rPr>
      </w:pPr>
      <w:r w:rsidRPr="00E34981">
        <w:rPr>
          <w:sz w:val="24"/>
          <w:szCs w:val="24"/>
        </w:rPr>
        <w:t>As a manufacturer of articles, __________</w:t>
      </w:r>
      <w:r w:rsidR="00057110">
        <w:rPr>
          <w:sz w:val="24"/>
          <w:szCs w:val="24"/>
        </w:rPr>
        <w:t>_________</w:t>
      </w:r>
      <w:r w:rsidRPr="00E34981">
        <w:rPr>
          <w:sz w:val="24"/>
          <w:szCs w:val="24"/>
        </w:rPr>
        <w:t xml:space="preserve"> will maintain compliance with current and future amendments to Annex XIV and Annex XVII</w:t>
      </w:r>
      <w:r w:rsidR="00057110">
        <w:rPr>
          <w:sz w:val="24"/>
          <w:szCs w:val="24"/>
        </w:rPr>
        <w:t xml:space="preserve"> of the REACH Regulation</w:t>
      </w:r>
      <w:r w:rsidRPr="00E34981">
        <w:rPr>
          <w:sz w:val="24"/>
          <w:szCs w:val="24"/>
        </w:rPr>
        <w:t>.</w:t>
      </w:r>
    </w:p>
    <w:p w14:paraId="69754E61" w14:textId="31723AC2" w:rsidR="00057110" w:rsidRDefault="00057110" w:rsidP="00C44DED">
      <w:pPr>
        <w:rPr>
          <w:sz w:val="24"/>
          <w:szCs w:val="24"/>
        </w:rPr>
      </w:pPr>
    </w:p>
    <w:p w14:paraId="3B60CBB8" w14:textId="31FC8112" w:rsidR="005B0ED5" w:rsidRDefault="00F84033" w:rsidP="001C132A">
      <w:pPr>
        <w:jc w:val="both"/>
        <w:rPr>
          <w:sz w:val="24"/>
          <w:szCs w:val="24"/>
        </w:rPr>
      </w:pPr>
      <w:r>
        <w:rPr>
          <w:rFonts w:ascii="Source Sans Pro" w:hAnsi="Source Sans Pro"/>
          <w:b/>
          <w:bCs/>
          <w:color w:val="333333"/>
          <w:shd w:val="clear" w:color="auto" w:fill="FFFFFF"/>
        </w:rPr>
        <w:t xml:space="preserve">California </w:t>
      </w:r>
      <w:r w:rsidR="005B0ED5" w:rsidRPr="005B0ED5">
        <w:rPr>
          <w:rFonts w:ascii="Source Sans Pro" w:hAnsi="Source Sans Pro"/>
          <w:b/>
          <w:bCs/>
          <w:color w:val="333333"/>
          <w:shd w:val="clear" w:color="auto" w:fill="FFFFFF"/>
        </w:rPr>
        <w:t>Proposition</w:t>
      </w:r>
      <w:r w:rsidR="005B0ED5">
        <w:rPr>
          <w:rFonts w:ascii="Source Sans Pro" w:hAnsi="Source Sans Pro"/>
          <w:color w:val="333333"/>
          <w:shd w:val="clear" w:color="auto" w:fill="FFFFFF"/>
        </w:rPr>
        <w:t xml:space="preserve"> </w:t>
      </w:r>
      <w:r w:rsidR="005B0ED5" w:rsidRPr="005B0ED5">
        <w:rPr>
          <w:b/>
          <w:bCs/>
          <w:sz w:val="24"/>
          <w:szCs w:val="24"/>
        </w:rPr>
        <w:t>65</w:t>
      </w:r>
      <w:r w:rsidR="005B0ED5" w:rsidRPr="005B0ED5">
        <w:rPr>
          <w:rStyle w:val="FootnoteReference"/>
          <w:b/>
          <w:bCs/>
          <w:sz w:val="24"/>
          <w:szCs w:val="24"/>
        </w:rPr>
        <w:footnoteReference w:id="2"/>
      </w:r>
      <w:r w:rsidR="005B0ED5">
        <w:rPr>
          <w:rFonts w:ascii="Source Sans Pro" w:hAnsi="Source Sans Pro"/>
          <w:color w:val="333333"/>
          <w:shd w:val="clear" w:color="auto" w:fill="FFFFFF"/>
        </w:rPr>
        <w:t xml:space="preserve"> </w:t>
      </w:r>
      <w:r w:rsidR="005B0ED5" w:rsidRPr="005B0ED5">
        <w:rPr>
          <w:sz w:val="24"/>
          <w:szCs w:val="24"/>
        </w:rPr>
        <w:t>officially known as the Safe Drinking Water and Toxic Enforcement Act of 1986, aims to protect the state of California drinking water sources from being contaminated with chemicals known to cause cancer, birth defects or other reproductive harm, and requires businesses to inform Californians about exposures to such chemicals.</w:t>
      </w:r>
    </w:p>
    <w:p w14:paraId="4ECA8D00" w14:textId="2F42984A" w:rsidR="002F45A9" w:rsidRDefault="002F45A9">
      <w:pPr>
        <w:rPr>
          <w:sz w:val="24"/>
          <w:szCs w:val="24"/>
        </w:rPr>
      </w:pPr>
      <w:r>
        <w:rPr>
          <w:sz w:val="24"/>
          <w:szCs w:val="24"/>
        </w:rPr>
        <w:br w:type="page"/>
      </w:r>
    </w:p>
    <w:p w14:paraId="2D7FA73F" w14:textId="77777777" w:rsidR="003E48A9" w:rsidRDefault="003E48A9" w:rsidP="00D437C7">
      <w:pPr>
        <w:keepNext/>
        <w:rPr>
          <w:b/>
          <w:bCs/>
          <w:sz w:val="24"/>
          <w:szCs w:val="24"/>
          <w:u w:val="single"/>
        </w:rPr>
      </w:pPr>
    </w:p>
    <w:p w14:paraId="588F02B0" w14:textId="174E2F77" w:rsidR="00F278F5" w:rsidRPr="00F46083" w:rsidRDefault="00E46C84" w:rsidP="00D437C7">
      <w:pPr>
        <w:keepNext/>
        <w:rPr>
          <w:b/>
          <w:bCs/>
          <w:sz w:val="24"/>
          <w:szCs w:val="24"/>
          <w:u w:val="single"/>
        </w:rPr>
      </w:pPr>
      <w:r>
        <w:rPr>
          <w:b/>
          <w:bCs/>
          <w:sz w:val="24"/>
          <w:szCs w:val="24"/>
          <w:u w:val="single"/>
        </w:rPr>
        <w:t>With r</w:t>
      </w:r>
      <w:r w:rsidR="005E3624" w:rsidRPr="00D437C7">
        <w:rPr>
          <w:b/>
          <w:bCs/>
          <w:sz w:val="24"/>
          <w:szCs w:val="24"/>
          <w:u w:val="single"/>
        </w:rPr>
        <w:t>egard</w:t>
      </w:r>
      <w:r>
        <w:rPr>
          <w:b/>
          <w:bCs/>
          <w:sz w:val="24"/>
          <w:szCs w:val="24"/>
          <w:u w:val="single"/>
        </w:rPr>
        <w:t xml:space="preserve"> to</w:t>
      </w:r>
      <w:r w:rsidR="005E3624" w:rsidRPr="00F46083">
        <w:rPr>
          <w:b/>
          <w:bCs/>
          <w:sz w:val="24"/>
          <w:szCs w:val="24"/>
          <w:u w:val="single"/>
        </w:rPr>
        <w:t xml:space="preserve"> </w:t>
      </w:r>
      <w:r w:rsidR="00145F39" w:rsidRPr="00F46083">
        <w:rPr>
          <w:b/>
          <w:bCs/>
          <w:sz w:val="24"/>
          <w:szCs w:val="24"/>
          <w:u w:val="single"/>
        </w:rPr>
        <w:t xml:space="preserve">REACH </w:t>
      </w:r>
      <w:r w:rsidR="005E3624" w:rsidRPr="00F46083">
        <w:rPr>
          <w:b/>
          <w:bCs/>
          <w:sz w:val="24"/>
          <w:szCs w:val="24"/>
          <w:u w:val="single"/>
        </w:rPr>
        <w:t>r</w:t>
      </w:r>
      <w:r w:rsidR="00145F39" w:rsidRPr="00F46083">
        <w:rPr>
          <w:b/>
          <w:bCs/>
          <w:sz w:val="24"/>
          <w:szCs w:val="24"/>
          <w:u w:val="single"/>
        </w:rPr>
        <w:t>egulation</w:t>
      </w:r>
    </w:p>
    <w:p w14:paraId="133AAE43" w14:textId="066D1376" w:rsidR="00F278F5" w:rsidRDefault="00F278F5" w:rsidP="00F278F5">
      <w:pPr>
        <w:rPr>
          <w:b/>
          <w:bCs/>
          <w:sz w:val="24"/>
          <w:szCs w:val="24"/>
        </w:rPr>
      </w:pPr>
      <w:r w:rsidRPr="00E34981">
        <w:rPr>
          <w:b/>
          <w:bCs/>
          <w:sz w:val="24"/>
          <w:szCs w:val="24"/>
        </w:rPr>
        <w:t xml:space="preserve">We declare that: </w:t>
      </w:r>
      <w:r w:rsidRPr="007D27C4">
        <w:rPr>
          <w:sz w:val="24"/>
          <w:szCs w:val="24"/>
        </w:rPr>
        <w:t>(</w:t>
      </w:r>
      <w:r w:rsidRPr="007D27C4">
        <w:rPr>
          <w:rFonts w:hint="cs"/>
          <w:sz w:val="24"/>
          <w:szCs w:val="24"/>
        </w:rPr>
        <w:t>please</w:t>
      </w:r>
      <w:r w:rsidRPr="007D27C4">
        <w:rPr>
          <w:sz w:val="24"/>
          <w:szCs w:val="24"/>
        </w:rPr>
        <w:t xml:space="preserve"> </w:t>
      </w:r>
      <w:r w:rsidR="007D27C4">
        <w:rPr>
          <w:sz w:val="24"/>
          <w:szCs w:val="24"/>
        </w:rPr>
        <w:t>mark</w:t>
      </w:r>
      <w:r w:rsidR="007D27C4" w:rsidRPr="007D27C4">
        <w:rPr>
          <w:sz w:val="24"/>
          <w:szCs w:val="24"/>
        </w:rPr>
        <w:t xml:space="preserve"> </w:t>
      </w:r>
      <w:r w:rsidRPr="007D27C4">
        <w:rPr>
          <w:sz w:val="24"/>
          <w:szCs w:val="24"/>
        </w:rPr>
        <w:t>as appropriate)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100"/>
      </w:tblGrid>
      <w:tr w:rsidR="00C44DED" w:rsidRPr="00E34981" w14:paraId="3C34308F" w14:textId="77777777" w:rsidTr="00126E5D">
        <w:tc>
          <w:tcPr>
            <w:tcW w:w="1075" w:type="dxa"/>
          </w:tcPr>
          <w:sdt>
            <w:sdtPr>
              <w:rPr>
                <w:sz w:val="24"/>
                <w:szCs w:val="24"/>
              </w:rPr>
              <w:id w:val="-707337803"/>
              <w14:checkbox>
                <w14:checked w14:val="0"/>
                <w14:checkedState w14:val="2612" w14:font="MS Gothic"/>
                <w14:uncheckedState w14:val="2610" w14:font="MS Gothic"/>
              </w14:checkbox>
            </w:sdtPr>
            <w:sdtContent>
              <w:p w14:paraId="15A53D53" w14:textId="079C662C" w:rsidR="00F868D8" w:rsidRPr="00E34981" w:rsidRDefault="00233D49" w:rsidP="00F868D8">
                <w:pPr>
                  <w:rPr>
                    <w:sz w:val="24"/>
                    <w:szCs w:val="24"/>
                  </w:rPr>
                </w:pPr>
                <w:r>
                  <w:rPr>
                    <w:rFonts w:ascii="MS Gothic" w:eastAsia="MS Gothic" w:hAnsi="MS Gothic" w:hint="eastAsia"/>
                    <w:sz w:val="24"/>
                    <w:szCs w:val="24"/>
                  </w:rPr>
                  <w:t>☐</w:t>
                </w:r>
              </w:p>
            </w:sdtContent>
          </w:sdt>
          <w:p w14:paraId="7F2E692C" w14:textId="77777777" w:rsidR="00F868D8" w:rsidRPr="00E34981" w:rsidRDefault="00F868D8" w:rsidP="00F868D8">
            <w:pPr>
              <w:rPr>
                <w:rFonts w:cstheme="minorHAnsi"/>
                <w:b/>
                <w:bCs/>
                <w:sz w:val="24"/>
                <w:szCs w:val="24"/>
              </w:rPr>
            </w:pPr>
          </w:p>
          <w:p w14:paraId="03BF52B4" w14:textId="0F897212" w:rsidR="00C44DED" w:rsidRPr="00E34981" w:rsidRDefault="005E6EEC" w:rsidP="00C44DED">
            <w:pPr>
              <w:rPr>
                <w:sz w:val="24"/>
                <w:szCs w:val="24"/>
              </w:rPr>
            </w:pPr>
            <w:r w:rsidRPr="00E34981">
              <w:rPr>
                <w:sz w:val="24"/>
                <w:szCs w:val="24"/>
              </w:rPr>
              <w:fldChar w:fldCharType="begin"/>
            </w:r>
            <w:r w:rsidRPr="00E34981">
              <w:rPr>
                <w:sz w:val="24"/>
                <w:szCs w:val="24"/>
              </w:rPr>
              <w:instrText xml:space="preserve"> FILLIN   \* MERGEFORMAT </w:instrText>
            </w:r>
            <w:r w:rsidRPr="00E34981">
              <w:rPr>
                <w:sz w:val="24"/>
                <w:szCs w:val="24"/>
              </w:rPr>
              <w:fldChar w:fldCharType="end"/>
            </w:r>
          </w:p>
        </w:tc>
        <w:tc>
          <w:tcPr>
            <w:tcW w:w="8100" w:type="dxa"/>
          </w:tcPr>
          <w:p w14:paraId="5DD47FB5" w14:textId="5D5DC3A6" w:rsidR="00C44DED" w:rsidRPr="00E34981" w:rsidRDefault="00C44DED" w:rsidP="002A2153">
            <w:pPr>
              <w:jc w:val="both"/>
              <w:rPr>
                <w:sz w:val="24"/>
                <w:szCs w:val="24"/>
              </w:rPr>
            </w:pPr>
            <w:r w:rsidRPr="00E34981">
              <w:rPr>
                <w:sz w:val="24"/>
                <w:szCs w:val="24"/>
              </w:rPr>
              <w:t xml:space="preserve">Our products </w:t>
            </w:r>
            <w:r w:rsidR="00E34981">
              <w:rPr>
                <w:sz w:val="24"/>
                <w:szCs w:val="24"/>
              </w:rPr>
              <w:t xml:space="preserve">and packaging </w:t>
            </w:r>
            <w:r w:rsidRPr="00145F39">
              <w:rPr>
                <w:sz w:val="24"/>
                <w:szCs w:val="24"/>
                <w:u w:val="single"/>
              </w:rPr>
              <w:t>do not contain</w:t>
            </w:r>
            <w:r w:rsidRPr="00E34981">
              <w:rPr>
                <w:sz w:val="24"/>
                <w:szCs w:val="24"/>
              </w:rPr>
              <w:t xml:space="preserve"> SVHC substances </w:t>
            </w:r>
            <w:r w:rsidR="00355A8D">
              <w:rPr>
                <w:sz w:val="24"/>
                <w:szCs w:val="24"/>
              </w:rPr>
              <w:t>included in</w:t>
            </w:r>
            <w:r w:rsidR="00355A8D" w:rsidRPr="00E34981">
              <w:rPr>
                <w:sz w:val="24"/>
                <w:szCs w:val="24"/>
              </w:rPr>
              <w:t xml:space="preserve"> </w:t>
            </w:r>
            <w:r w:rsidRPr="00E34981">
              <w:rPr>
                <w:sz w:val="24"/>
                <w:szCs w:val="24"/>
              </w:rPr>
              <w:t>the</w:t>
            </w:r>
            <w:r w:rsidR="00355A8D">
              <w:rPr>
                <w:sz w:val="24"/>
                <w:szCs w:val="24"/>
              </w:rPr>
              <w:t xml:space="preserve"> REACH</w:t>
            </w:r>
            <w:r w:rsidRPr="00E34981">
              <w:rPr>
                <w:sz w:val="24"/>
                <w:szCs w:val="24"/>
              </w:rPr>
              <w:t xml:space="preserve"> Candidate List </w:t>
            </w:r>
            <w:r w:rsidR="005A0CD1">
              <w:rPr>
                <w:sz w:val="24"/>
                <w:szCs w:val="24"/>
              </w:rPr>
              <w:t xml:space="preserve">currently </w:t>
            </w:r>
            <w:r w:rsidRPr="00E34981">
              <w:rPr>
                <w:sz w:val="24"/>
                <w:szCs w:val="24"/>
              </w:rPr>
              <w:t xml:space="preserve">in force, </w:t>
            </w:r>
            <w:r w:rsidR="005A0CD1">
              <w:rPr>
                <w:sz w:val="24"/>
                <w:szCs w:val="24"/>
              </w:rPr>
              <w:t>as</w:t>
            </w:r>
            <w:r w:rsidRPr="00E34981">
              <w:rPr>
                <w:sz w:val="24"/>
                <w:szCs w:val="24"/>
              </w:rPr>
              <w:t xml:space="preserve"> published by ECHA</w:t>
            </w:r>
            <w:r w:rsidR="00355A8D">
              <w:rPr>
                <w:sz w:val="24"/>
                <w:szCs w:val="24"/>
              </w:rPr>
              <w:t xml:space="preserve"> (</w:t>
            </w:r>
            <w:hyperlink r:id="rId10" w:history="1">
              <w:r w:rsidR="00355A8D" w:rsidRPr="00E34981">
                <w:rPr>
                  <w:rStyle w:val="Hyperlink"/>
                  <w:sz w:val="24"/>
                  <w:szCs w:val="24"/>
                </w:rPr>
                <w:t>http://echa.europa.eu/web/guest/candidate‐list‐table</w:t>
              </w:r>
            </w:hyperlink>
            <w:r w:rsidR="00355A8D">
              <w:rPr>
                <w:sz w:val="24"/>
                <w:szCs w:val="24"/>
              </w:rPr>
              <w:t>)</w:t>
            </w:r>
            <w:r w:rsidRPr="00E34981">
              <w:rPr>
                <w:sz w:val="24"/>
                <w:szCs w:val="24"/>
              </w:rPr>
              <w:t>, at a content greater or equal to 0.1% (w/w)</w:t>
            </w:r>
            <w:hyperlink w:history="1"/>
          </w:p>
        </w:tc>
      </w:tr>
      <w:tr w:rsidR="00C44DED" w:rsidRPr="00E34981" w14:paraId="540344AF" w14:textId="77777777" w:rsidTr="00126E5D">
        <w:tc>
          <w:tcPr>
            <w:tcW w:w="1075" w:type="dxa"/>
          </w:tcPr>
          <w:p w14:paraId="3937A475" w14:textId="77777777" w:rsidR="00C44DED" w:rsidRPr="00E34981" w:rsidRDefault="00C44DED" w:rsidP="00C44DED">
            <w:pPr>
              <w:rPr>
                <w:sz w:val="24"/>
                <w:szCs w:val="24"/>
              </w:rPr>
            </w:pPr>
          </w:p>
        </w:tc>
        <w:tc>
          <w:tcPr>
            <w:tcW w:w="8100" w:type="dxa"/>
          </w:tcPr>
          <w:p w14:paraId="26ACF36C" w14:textId="77777777" w:rsidR="00C44DED" w:rsidRPr="00E34981" w:rsidRDefault="00C44DED" w:rsidP="00126E5D">
            <w:pPr>
              <w:jc w:val="both"/>
              <w:rPr>
                <w:sz w:val="24"/>
                <w:szCs w:val="24"/>
              </w:rPr>
            </w:pPr>
          </w:p>
        </w:tc>
      </w:tr>
      <w:tr w:rsidR="00C44DED" w:rsidRPr="00E34981" w14:paraId="7F260526" w14:textId="77777777" w:rsidTr="00126E5D">
        <w:tc>
          <w:tcPr>
            <w:tcW w:w="1075" w:type="dxa"/>
          </w:tcPr>
          <w:sdt>
            <w:sdtPr>
              <w:rPr>
                <w:sz w:val="24"/>
                <w:szCs w:val="24"/>
              </w:rPr>
              <w:id w:val="1695261606"/>
              <w14:checkbox>
                <w14:checked w14:val="0"/>
                <w14:checkedState w14:val="2612" w14:font="MS Gothic"/>
                <w14:uncheckedState w14:val="2610" w14:font="MS Gothic"/>
              </w14:checkbox>
            </w:sdtPr>
            <w:sdtContent>
              <w:p w14:paraId="63F0DA14" w14:textId="36E7D8A6" w:rsidR="00F868D8" w:rsidRPr="00E34981" w:rsidRDefault="00F46083" w:rsidP="00F868D8">
                <w:pPr>
                  <w:rPr>
                    <w:sz w:val="24"/>
                    <w:szCs w:val="24"/>
                  </w:rPr>
                </w:pPr>
                <w:r>
                  <w:rPr>
                    <w:rFonts w:ascii="MS Gothic" w:eastAsia="MS Gothic" w:hAnsi="MS Gothic" w:hint="eastAsia"/>
                    <w:sz w:val="24"/>
                    <w:szCs w:val="24"/>
                  </w:rPr>
                  <w:t>☐</w:t>
                </w:r>
              </w:p>
            </w:sdtContent>
          </w:sdt>
          <w:p w14:paraId="29EB1A77" w14:textId="77777777" w:rsidR="00F868D8" w:rsidRPr="00E34981" w:rsidRDefault="00F868D8" w:rsidP="00F868D8">
            <w:pPr>
              <w:rPr>
                <w:rFonts w:cstheme="minorHAnsi"/>
                <w:b/>
                <w:bCs/>
                <w:sz w:val="24"/>
                <w:szCs w:val="24"/>
              </w:rPr>
            </w:pPr>
          </w:p>
          <w:p w14:paraId="1C6ECE3C" w14:textId="26E9C4A1" w:rsidR="00C44DED" w:rsidRPr="00E34981" w:rsidRDefault="00C44DED" w:rsidP="00C44DED">
            <w:pPr>
              <w:rPr>
                <w:sz w:val="24"/>
                <w:szCs w:val="24"/>
              </w:rPr>
            </w:pPr>
          </w:p>
        </w:tc>
        <w:tc>
          <w:tcPr>
            <w:tcW w:w="8100" w:type="dxa"/>
          </w:tcPr>
          <w:p w14:paraId="61EA9369" w14:textId="0B333F35" w:rsidR="00C44DED" w:rsidRPr="00E34981" w:rsidRDefault="00B440EB" w:rsidP="00126E5D">
            <w:pPr>
              <w:jc w:val="both"/>
              <w:rPr>
                <w:sz w:val="24"/>
                <w:szCs w:val="24"/>
              </w:rPr>
            </w:pPr>
            <w:r w:rsidRPr="00E34981">
              <w:rPr>
                <w:sz w:val="24"/>
                <w:szCs w:val="24"/>
              </w:rPr>
              <w:t>To the best of our knowledge</w:t>
            </w:r>
            <w:r w:rsidR="00E34981">
              <w:rPr>
                <w:sz w:val="24"/>
                <w:szCs w:val="24"/>
              </w:rPr>
              <w:t>,</w:t>
            </w:r>
            <w:r w:rsidRPr="00E34981">
              <w:rPr>
                <w:sz w:val="24"/>
                <w:szCs w:val="24"/>
              </w:rPr>
              <w:t xml:space="preserve"> we herewith inform you that we supply certain products of which components</w:t>
            </w:r>
            <w:r w:rsidR="006A5F76">
              <w:rPr>
                <w:sz w:val="24"/>
                <w:szCs w:val="24"/>
              </w:rPr>
              <w:t>,</w:t>
            </w:r>
            <w:r w:rsidRPr="00E34981">
              <w:rPr>
                <w:sz w:val="24"/>
                <w:szCs w:val="24"/>
              </w:rPr>
              <w:t xml:space="preserve"> or the products themselves</w:t>
            </w:r>
            <w:r w:rsidR="006A5F76">
              <w:rPr>
                <w:sz w:val="24"/>
                <w:szCs w:val="24"/>
              </w:rPr>
              <w:t>,</w:t>
            </w:r>
            <w:r w:rsidRPr="00E34981">
              <w:rPr>
                <w:sz w:val="24"/>
                <w:szCs w:val="24"/>
              </w:rPr>
              <w:t xml:space="preserve"> contain SVHC(s). </w:t>
            </w:r>
            <w:r w:rsidRPr="00E34981">
              <w:rPr>
                <w:b/>
                <w:bCs/>
                <w:sz w:val="24"/>
                <w:szCs w:val="24"/>
              </w:rPr>
              <w:t>The relevant products</w:t>
            </w:r>
            <w:r w:rsidR="00CA7169">
              <w:rPr>
                <w:b/>
                <w:bCs/>
                <w:sz w:val="24"/>
                <w:szCs w:val="24"/>
              </w:rPr>
              <w:t xml:space="preserve"> and data</w:t>
            </w:r>
            <w:r w:rsidRPr="00E34981">
              <w:rPr>
                <w:b/>
                <w:bCs/>
                <w:sz w:val="24"/>
                <w:szCs w:val="24"/>
              </w:rPr>
              <w:t xml:space="preserve"> are listed in the attached excel file.</w:t>
            </w:r>
          </w:p>
        </w:tc>
      </w:tr>
      <w:tr w:rsidR="00B440EB" w:rsidRPr="00E34981" w14:paraId="1B44A328" w14:textId="77777777" w:rsidTr="00126E5D">
        <w:tc>
          <w:tcPr>
            <w:tcW w:w="1075" w:type="dxa"/>
          </w:tcPr>
          <w:p w14:paraId="4EAA91C3" w14:textId="77777777" w:rsidR="00B440EB" w:rsidRPr="00E34981" w:rsidRDefault="00B440EB" w:rsidP="00C44DED">
            <w:pPr>
              <w:rPr>
                <w:sz w:val="24"/>
                <w:szCs w:val="24"/>
              </w:rPr>
            </w:pPr>
          </w:p>
        </w:tc>
        <w:tc>
          <w:tcPr>
            <w:tcW w:w="8100" w:type="dxa"/>
          </w:tcPr>
          <w:p w14:paraId="00A6D4F6" w14:textId="77777777" w:rsidR="00B440EB" w:rsidRPr="00E34981" w:rsidRDefault="00B440EB" w:rsidP="00126E5D">
            <w:pPr>
              <w:jc w:val="both"/>
              <w:rPr>
                <w:sz w:val="24"/>
                <w:szCs w:val="24"/>
              </w:rPr>
            </w:pPr>
          </w:p>
        </w:tc>
      </w:tr>
      <w:tr w:rsidR="00E34981" w:rsidRPr="00E34981" w14:paraId="603382AE" w14:textId="77777777" w:rsidTr="00126E5D">
        <w:sdt>
          <w:sdtPr>
            <w:rPr>
              <w:sz w:val="24"/>
              <w:szCs w:val="24"/>
            </w:rPr>
            <w:id w:val="181557537"/>
            <w14:checkbox>
              <w14:checked w14:val="0"/>
              <w14:checkedState w14:val="2612" w14:font="MS Gothic"/>
              <w14:uncheckedState w14:val="2610" w14:font="MS Gothic"/>
            </w14:checkbox>
          </w:sdtPr>
          <w:sdtContent>
            <w:tc>
              <w:tcPr>
                <w:tcW w:w="1075" w:type="dxa"/>
              </w:tcPr>
              <w:p w14:paraId="44E6B95C" w14:textId="4DACAA02" w:rsidR="00E34981" w:rsidRPr="00E34981" w:rsidRDefault="00145F39" w:rsidP="00C44DED">
                <w:pPr>
                  <w:rPr>
                    <w:sz w:val="24"/>
                    <w:szCs w:val="24"/>
                  </w:rPr>
                </w:pPr>
                <w:r>
                  <w:rPr>
                    <w:rFonts w:ascii="MS Gothic" w:eastAsia="MS Gothic" w:hAnsi="MS Gothic" w:hint="eastAsia"/>
                    <w:sz w:val="24"/>
                    <w:szCs w:val="24"/>
                  </w:rPr>
                  <w:t>☐</w:t>
                </w:r>
              </w:p>
            </w:tc>
          </w:sdtContent>
        </w:sdt>
        <w:tc>
          <w:tcPr>
            <w:tcW w:w="8100" w:type="dxa"/>
          </w:tcPr>
          <w:p w14:paraId="0D0EA874" w14:textId="7EFF24C4" w:rsidR="00E34981" w:rsidRDefault="00E34981" w:rsidP="00126E5D">
            <w:pPr>
              <w:jc w:val="both"/>
              <w:rPr>
                <w:sz w:val="24"/>
                <w:szCs w:val="24"/>
              </w:rPr>
            </w:pPr>
            <w:r w:rsidRPr="00E34981">
              <w:rPr>
                <w:sz w:val="24"/>
                <w:szCs w:val="24"/>
              </w:rPr>
              <w:t xml:space="preserve">We have determined that there are </w:t>
            </w:r>
            <w:r w:rsidRPr="00145F39">
              <w:rPr>
                <w:sz w:val="24"/>
                <w:szCs w:val="24"/>
                <w:u w:val="single"/>
              </w:rPr>
              <w:t>no known</w:t>
            </w:r>
            <w:r w:rsidRPr="00E34981">
              <w:rPr>
                <w:sz w:val="24"/>
                <w:szCs w:val="24"/>
              </w:rPr>
              <w:t xml:space="preserve"> </w:t>
            </w:r>
            <w:r w:rsidR="006A5F76" w:rsidRPr="006A5F76">
              <w:rPr>
                <w:b/>
                <w:bCs/>
                <w:sz w:val="24"/>
                <w:szCs w:val="24"/>
              </w:rPr>
              <w:t>REACH</w:t>
            </w:r>
            <w:r w:rsidR="006A5F76">
              <w:rPr>
                <w:sz w:val="24"/>
                <w:szCs w:val="24"/>
              </w:rPr>
              <w:t xml:space="preserve"> </w:t>
            </w:r>
            <w:r w:rsidRPr="00145F39">
              <w:rPr>
                <w:b/>
                <w:bCs/>
                <w:sz w:val="24"/>
                <w:szCs w:val="24"/>
              </w:rPr>
              <w:t xml:space="preserve">Annex XVII </w:t>
            </w:r>
            <w:r w:rsidRPr="00E34981">
              <w:rPr>
                <w:sz w:val="24"/>
                <w:szCs w:val="24"/>
              </w:rPr>
              <w:t>restricted substances</w:t>
            </w:r>
            <w:r w:rsidR="006A5F76">
              <w:rPr>
                <w:sz w:val="24"/>
                <w:szCs w:val="24"/>
              </w:rPr>
              <w:t>,</w:t>
            </w:r>
            <w:r w:rsidRPr="00E34981">
              <w:rPr>
                <w:sz w:val="24"/>
                <w:szCs w:val="24"/>
              </w:rPr>
              <w:t xml:space="preserve"> or </w:t>
            </w:r>
            <w:r w:rsidRPr="00145F39">
              <w:rPr>
                <w:b/>
                <w:bCs/>
                <w:sz w:val="24"/>
                <w:szCs w:val="24"/>
              </w:rPr>
              <w:t xml:space="preserve">Annex XIV </w:t>
            </w:r>
            <w:r w:rsidRPr="00E34981">
              <w:rPr>
                <w:sz w:val="24"/>
                <w:szCs w:val="24"/>
              </w:rPr>
              <w:t>substances subject to authorization</w:t>
            </w:r>
            <w:r w:rsidR="006A5F76">
              <w:rPr>
                <w:sz w:val="24"/>
                <w:szCs w:val="24"/>
              </w:rPr>
              <w:t>,</w:t>
            </w:r>
            <w:r w:rsidRPr="00E34981">
              <w:rPr>
                <w:sz w:val="24"/>
                <w:szCs w:val="24"/>
              </w:rPr>
              <w:t xml:space="preserve"> contained in our products and packaging.</w:t>
            </w:r>
          </w:p>
          <w:p w14:paraId="6261E24D" w14:textId="3F8ABBA1" w:rsidR="003D5738" w:rsidRPr="00E34981" w:rsidRDefault="003D5738" w:rsidP="00126E5D">
            <w:pPr>
              <w:jc w:val="both"/>
              <w:rPr>
                <w:sz w:val="24"/>
                <w:szCs w:val="24"/>
              </w:rPr>
            </w:pPr>
            <w:r w:rsidRPr="00E34981">
              <w:rPr>
                <w:b/>
                <w:bCs/>
                <w:sz w:val="24"/>
                <w:szCs w:val="24"/>
              </w:rPr>
              <w:t xml:space="preserve">The relevant products </w:t>
            </w:r>
            <w:r w:rsidR="00CA7169">
              <w:rPr>
                <w:b/>
                <w:bCs/>
                <w:sz w:val="24"/>
                <w:szCs w:val="24"/>
              </w:rPr>
              <w:t xml:space="preserve">and data </w:t>
            </w:r>
            <w:r w:rsidRPr="00E34981">
              <w:rPr>
                <w:b/>
                <w:bCs/>
                <w:sz w:val="24"/>
                <w:szCs w:val="24"/>
              </w:rPr>
              <w:t>are listed in the attached excel file.</w:t>
            </w:r>
          </w:p>
        </w:tc>
      </w:tr>
      <w:tr w:rsidR="00145F39" w:rsidRPr="00E34981" w14:paraId="21E072E9" w14:textId="77777777" w:rsidTr="00126E5D">
        <w:tc>
          <w:tcPr>
            <w:tcW w:w="1075" w:type="dxa"/>
          </w:tcPr>
          <w:p w14:paraId="15A7F0D4" w14:textId="77777777" w:rsidR="00145F39" w:rsidRDefault="00145F39" w:rsidP="00C44DED">
            <w:pPr>
              <w:rPr>
                <w:sz w:val="24"/>
                <w:szCs w:val="24"/>
              </w:rPr>
            </w:pPr>
          </w:p>
        </w:tc>
        <w:tc>
          <w:tcPr>
            <w:tcW w:w="8100" w:type="dxa"/>
          </w:tcPr>
          <w:p w14:paraId="66CEAD6F" w14:textId="77777777" w:rsidR="00145F39" w:rsidRPr="00E34981" w:rsidRDefault="00145F39" w:rsidP="00126E5D">
            <w:pPr>
              <w:jc w:val="both"/>
              <w:rPr>
                <w:sz w:val="24"/>
                <w:szCs w:val="24"/>
              </w:rPr>
            </w:pPr>
          </w:p>
        </w:tc>
      </w:tr>
      <w:tr w:rsidR="00145F39" w:rsidRPr="00E34981" w14:paraId="18ACBA7F" w14:textId="77777777" w:rsidTr="00126E5D">
        <w:tc>
          <w:tcPr>
            <w:tcW w:w="1075" w:type="dxa"/>
          </w:tcPr>
          <w:sdt>
            <w:sdtPr>
              <w:rPr>
                <w:sz w:val="24"/>
                <w:szCs w:val="24"/>
              </w:rPr>
              <w:id w:val="110258829"/>
              <w14:checkbox>
                <w14:checked w14:val="0"/>
                <w14:checkedState w14:val="2612" w14:font="MS Gothic"/>
                <w14:uncheckedState w14:val="2610" w14:font="MS Gothic"/>
              </w14:checkbox>
            </w:sdtPr>
            <w:sdtContent>
              <w:p w14:paraId="7AA6B321" w14:textId="77777777" w:rsidR="00145F39" w:rsidRPr="00E34981" w:rsidRDefault="00145F39" w:rsidP="00145F39">
                <w:pPr>
                  <w:rPr>
                    <w:sz w:val="24"/>
                    <w:szCs w:val="24"/>
                  </w:rPr>
                </w:pPr>
                <w:r w:rsidRPr="00E34981">
                  <w:rPr>
                    <w:rFonts w:ascii="MS Gothic" w:eastAsia="MS Gothic" w:hAnsi="MS Gothic" w:hint="eastAsia"/>
                    <w:sz w:val="24"/>
                    <w:szCs w:val="24"/>
                  </w:rPr>
                  <w:t>☐</w:t>
                </w:r>
              </w:p>
            </w:sdtContent>
          </w:sdt>
          <w:p w14:paraId="6832EFF9" w14:textId="77777777" w:rsidR="00145F39" w:rsidRPr="00E34981" w:rsidRDefault="00145F39" w:rsidP="00145F39">
            <w:pPr>
              <w:rPr>
                <w:rFonts w:cstheme="minorHAnsi"/>
                <w:b/>
                <w:bCs/>
                <w:sz w:val="24"/>
                <w:szCs w:val="24"/>
              </w:rPr>
            </w:pPr>
          </w:p>
          <w:p w14:paraId="387FD853" w14:textId="77777777" w:rsidR="00145F39" w:rsidRDefault="00145F39" w:rsidP="00145F39">
            <w:pPr>
              <w:rPr>
                <w:sz w:val="24"/>
                <w:szCs w:val="24"/>
              </w:rPr>
            </w:pPr>
          </w:p>
        </w:tc>
        <w:tc>
          <w:tcPr>
            <w:tcW w:w="8100" w:type="dxa"/>
          </w:tcPr>
          <w:p w14:paraId="1FE7D4C4" w14:textId="2E3E9774" w:rsidR="00145F39" w:rsidRDefault="00145F39" w:rsidP="00126E5D">
            <w:pPr>
              <w:jc w:val="both"/>
              <w:rPr>
                <w:sz w:val="24"/>
                <w:szCs w:val="24"/>
              </w:rPr>
            </w:pPr>
            <w:r w:rsidRPr="00E34981">
              <w:rPr>
                <w:sz w:val="24"/>
                <w:szCs w:val="24"/>
              </w:rPr>
              <w:t>To the best of our knowledge</w:t>
            </w:r>
            <w:r>
              <w:rPr>
                <w:sz w:val="24"/>
                <w:szCs w:val="24"/>
              </w:rPr>
              <w:t>,</w:t>
            </w:r>
            <w:r w:rsidRPr="00E34981">
              <w:rPr>
                <w:sz w:val="24"/>
                <w:szCs w:val="24"/>
              </w:rPr>
              <w:t xml:space="preserve"> we herewith inform you that we supply certain products of which components</w:t>
            </w:r>
            <w:r w:rsidR="006A5F76">
              <w:rPr>
                <w:sz w:val="24"/>
                <w:szCs w:val="24"/>
              </w:rPr>
              <w:t>,</w:t>
            </w:r>
            <w:r w:rsidRPr="00E34981">
              <w:rPr>
                <w:sz w:val="24"/>
                <w:szCs w:val="24"/>
              </w:rPr>
              <w:t xml:space="preserve"> </w:t>
            </w:r>
            <w:r>
              <w:rPr>
                <w:sz w:val="24"/>
                <w:szCs w:val="24"/>
              </w:rPr>
              <w:t>or the products themselves</w:t>
            </w:r>
            <w:r w:rsidR="006A5F76">
              <w:rPr>
                <w:sz w:val="24"/>
                <w:szCs w:val="24"/>
              </w:rPr>
              <w:t>,</w:t>
            </w:r>
            <w:r>
              <w:rPr>
                <w:sz w:val="24"/>
                <w:szCs w:val="24"/>
              </w:rPr>
              <w:t xml:space="preserve"> contain substances that are listed in the updated </w:t>
            </w:r>
            <w:r w:rsidRPr="00145F39">
              <w:rPr>
                <w:b/>
                <w:bCs/>
                <w:sz w:val="24"/>
                <w:szCs w:val="24"/>
              </w:rPr>
              <w:t>REACH Annex XVII or Annex IVX</w:t>
            </w:r>
            <w:r>
              <w:rPr>
                <w:sz w:val="24"/>
                <w:szCs w:val="24"/>
              </w:rPr>
              <w:t xml:space="preserve">. </w:t>
            </w:r>
          </w:p>
          <w:p w14:paraId="1B9AB209" w14:textId="793BB0EA" w:rsidR="00145F39" w:rsidRPr="00E34981" w:rsidRDefault="00145F39" w:rsidP="00126E5D">
            <w:pPr>
              <w:jc w:val="both"/>
              <w:rPr>
                <w:sz w:val="24"/>
                <w:szCs w:val="24"/>
              </w:rPr>
            </w:pPr>
            <w:r w:rsidRPr="00E34981">
              <w:rPr>
                <w:b/>
                <w:bCs/>
                <w:sz w:val="24"/>
                <w:szCs w:val="24"/>
              </w:rPr>
              <w:t xml:space="preserve">The relevant products </w:t>
            </w:r>
            <w:r w:rsidR="00CA7169">
              <w:rPr>
                <w:b/>
                <w:bCs/>
                <w:sz w:val="24"/>
                <w:szCs w:val="24"/>
              </w:rPr>
              <w:t xml:space="preserve">and data </w:t>
            </w:r>
            <w:r w:rsidRPr="00E34981">
              <w:rPr>
                <w:b/>
                <w:bCs/>
                <w:sz w:val="24"/>
                <w:szCs w:val="24"/>
              </w:rPr>
              <w:t>are listed in the attached excel file.</w:t>
            </w:r>
          </w:p>
        </w:tc>
      </w:tr>
    </w:tbl>
    <w:p w14:paraId="6DB1E9BC" w14:textId="18A399B9" w:rsidR="00C44DED" w:rsidRDefault="00C44DED" w:rsidP="00C44DED"/>
    <w:p w14:paraId="60DDA71F" w14:textId="666FEB1F" w:rsidR="00145F39" w:rsidRDefault="00E46C84" w:rsidP="00145F39">
      <w:pPr>
        <w:rPr>
          <w:b/>
          <w:bCs/>
          <w:sz w:val="24"/>
          <w:szCs w:val="24"/>
          <w:u w:val="single"/>
        </w:rPr>
      </w:pPr>
      <w:r>
        <w:rPr>
          <w:b/>
          <w:bCs/>
          <w:sz w:val="24"/>
          <w:szCs w:val="24"/>
          <w:u w:val="single"/>
        </w:rPr>
        <w:t>With r</w:t>
      </w:r>
      <w:r w:rsidRPr="00633BA8">
        <w:rPr>
          <w:b/>
          <w:bCs/>
          <w:sz w:val="24"/>
          <w:szCs w:val="24"/>
          <w:u w:val="single"/>
        </w:rPr>
        <w:t>egard</w:t>
      </w:r>
      <w:r>
        <w:rPr>
          <w:b/>
          <w:bCs/>
          <w:sz w:val="24"/>
          <w:szCs w:val="24"/>
          <w:u w:val="single"/>
        </w:rPr>
        <w:t xml:space="preserve"> to</w:t>
      </w:r>
      <w:r w:rsidRPr="00633BA8">
        <w:rPr>
          <w:b/>
          <w:bCs/>
          <w:sz w:val="24"/>
          <w:szCs w:val="24"/>
          <w:u w:val="single"/>
        </w:rPr>
        <w:t xml:space="preserve"> </w:t>
      </w:r>
      <w:r w:rsidR="00E47E10" w:rsidRPr="00A855A6">
        <w:rPr>
          <w:b/>
          <w:bCs/>
          <w:sz w:val="24"/>
          <w:szCs w:val="24"/>
          <w:u w:val="single"/>
        </w:rPr>
        <w:t>Proposition 65</w:t>
      </w:r>
    </w:p>
    <w:p w14:paraId="2AD40230" w14:textId="77777777" w:rsidR="00906BCC" w:rsidRPr="00906BCC" w:rsidRDefault="00906BCC" w:rsidP="00906BCC">
      <w:pPr>
        <w:rPr>
          <w:b/>
          <w:bCs/>
          <w:sz w:val="24"/>
          <w:szCs w:val="24"/>
        </w:rPr>
      </w:pPr>
      <w:r w:rsidRPr="00906BCC">
        <w:rPr>
          <w:b/>
          <w:bCs/>
          <w:sz w:val="24"/>
          <w:szCs w:val="24"/>
        </w:rPr>
        <w:t xml:space="preserve">We declare that: </w:t>
      </w:r>
      <w:r w:rsidRPr="00906BCC">
        <w:rPr>
          <w:sz w:val="24"/>
          <w:szCs w:val="24"/>
        </w:rPr>
        <w:t>(</w:t>
      </w:r>
      <w:r w:rsidRPr="00906BCC">
        <w:rPr>
          <w:rFonts w:hint="cs"/>
          <w:sz w:val="24"/>
          <w:szCs w:val="24"/>
        </w:rPr>
        <w:t>please</w:t>
      </w:r>
      <w:r w:rsidRPr="00906BCC">
        <w:rPr>
          <w:sz w:val="24"/>
          <w:szCs w:val="24"/>
        </w:rPr>
        <w:t xml:space="preserve"> mark as appropriate)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100"/>
      </w:tblGrid>
      <w:tr w:rsidR="00145F39" w:rsidRPr="00E34981" w14:paraId="1A90F044" w14:textId="77777777" w:rsidTr="0048080E">
        <w:sdt>
          <w:sdtPr>
            <w:rPr>
              <w:sz w:val="24"/>
              <w:szCs w:val="24"/>
            </w:rPr>
            <w:id w:val="-2056926322"/>
            <w14:checkbox>
              <w14:checked w14:val="0"/>
              <w14:checkedState w14:val="2612" w14:font="MS Gothic"/>
              <w14:uncheckedState w14:val="2610" w14:font="MS Gothic"/>
            </w14:checkbox>
          </w:sdtPr>
          <w:sdtContent>
            <w:tc>
              <w:tcPr>
                <w:tcW w:w="1075" w:type="dxa"/>
              </w:tcPr>
              <w:p w14:paraId="5AC170AF" w14:textId="4C30EA62" w:rsidR="00145F39" w:rsidRPr="00E34981" w:rsidRDefault="00CA7169" w:rsidP="00C16357">
                <w:pPr>
                  <w:rPr>
                    <w:sz w:val="24"/>
                    <w:szCs w:val="24"/>
                  </w:rPr>
                </w:pPr>
                <w:r>
                  <w:rPr>
                    <w:rFonts w:ascii="MS Gothic" w:eastAsia="MS Gothic" w:hAnsi="MS Gothic" w:hint="eastAsia"/>
                    <w:sz w:val="24"/>
                    <w:szCs w:val="24"/>
                  </w:rPr>
                  <w:t>☐</w:t>
                </w:r>
              </w:p>
            </w:tc>
          </w:sdtContent>
        </w:sdt>
        <w:tc>
          <w:tcPr>
            <w:tcW w:w="8100" w:type="dxa"/>
          </w:tcPr>
          <w:p w14:paraId="4D4CEEEA" w14:textId="769EE728" w:rsidR="00145F39" w:rsidRDefault="00145F39" w:rsidP="00126E5D">
            <w:pPr>
              <w:widowControl w:val="0"/>
              <w:ind w:right="-90"/>
              <w:jc w:val="both"/>
              <w:rPr>
                <w:sz w:val="24"/>
                <w:szCs w:val="24"/>
              </w:rPr>
            </w:pPr>
            <w:r w:rsidRPr="00CA7169">
              <w:rPr>
                <w:sz w:val="24"/>
                <w:szCs w:val="24"/>
              </w:rPr>
              <w:t xml:space="preserve">The </w:t>
            </w:r>
            <w:r w:rsidR="00CA7169" w:rsidRPr="00CA7169">
              <w:rPr>
                <w:sz w:val="24"/>
                <w:szCs w:val="24"/>
              </w:rPr>
              <w:t>parts/</w:t>
            </w:r>
            <w:r w:rsidRPr="00CA7169">
              <w:rPr>
                <w:sz w:val="24"/>
                <w:szCs w:val="24"/>
              </w:rPr>
              <w:t xml:space="preserve">products </w:t>
            </w:r>
            <w:r w:rsidR="00F84033">
              <w:rPr>
                <w:sz w:val="24"/>
                <w:szCs w:val="24"/>
              </w:rPr>
              <w:t xml:space="preserve">that </w:t>
            </w:r>
            <w:r w:rsidRPr="00CA7169">
              <w:rPr>
                <w:sz w:val="24"/>
                <w:szCs w:val="24"/>
              </w:rPr>
              <w:t xml:space="preserve">we supply to you do not contain substances described in the most current revision of the California </w:t>
            </w:r>
            <w:r w:rsidR="00E47E10" w:rsidRPr="00CA7169">
              <w:rPr>
                <w:sz w:val="24"/>
                <w:szCs w:val="24"/>
              </w:rPr>
              <w:t>Proposition 65</w:t>
            </w:r>
            <w:r w:rsidR="00987E19">
              <w:rPr>
                <w:sz w:val="24"/>
                <w:szCs w:val="24"/>
              </w:rPr>
              <w:t>,</w:t>
            </w:r>
            <w:r w:rsidRPr="00CA7169">
              <w:rPr>
                <w:sz w:val="24"/>
                <w:szCs w:val="24"/>
              </w:rPr>
              <w:t xml:space="preserve"> </w:t>
            </w:r>
            <w:r w:rsidR="00987E19">
              <w:rPr>
                <w:sz w:val="24"/>
                <w:szCs w:val="24"/>
              </w:rPr>
              <w:t>that</w:t>
            </w:r>
            <w:r w:rsidR="00987E19" w:rsidRPr="00987E19">
              <w:rPr>
                <w:sz w:val="24"/>
                <w:szCs w:val="24"/>
              </w:rPr>
              <w:t xml:space="preserve"> the end user or an employee could be exposed to under normal part/product use.</w:t>
            </w:r>
          </w:p>
          <w:p w14:paraId="686C3743" w14:textId="4916EDA1" w:rsidR="0048080E" w:rsidRPr="00E34981" w:rsidRDefault="0048080E" w:rsidP="00126E5D">
            <w:pPr>
              <w:pStyle w:val="Heading4"/>
              <w:shd w:val="clear" w:color="auto" w:fill="FFFFFF"/>
              <w:spacing w:before="0" w:beforeAutospacing="0" w:after="160" w:afterAutospacing="0"/>
              <w:jc w:val="both"/>
            </w:pPr>
            <w:r w:rsidRPr="0048080E">
              <w:rPr>
                <w:rFonts w:asciiTheme="minorHAnsi" w:eastAsiaTheme="minorHAnsi" w:hAnsiTheme="minorHAnsi" w:cstheme="minorBidi"/>
                <w:b w:val="0"/>
                <w:bCs w:val="0"/>
              </w:rPr>
              <w:t xml:space="preserve">The current </w:t>
            </w:r>
            <w:r w:rsidR="00F84033">
              <w:rPr>
                <w:rFonts w:asciiTheme="minorHAnsi" w:eastAsiaTheme="minorHAnsi" w:hAnsiTheme="minorHAnsi" w:cstheme="minorBidi"/>
                <w:b w:val="0"/>
                <w:bCs w:val="0"/>
              </w:rPr>
              <w:t>Proposition</w:t>
            </w:r>
            <w:r w:rsidR="00F84033" w:rsidRPr="0048080E">
              <w:rPr>
                <w:rFonts w:asciiTheme="minorHAnsi" w:eastAsiaTheme="minorHAnsi" w:hAnsiTheme="minorHAnsi" w:cstheme="minorBidi"/>
                <w:b w:val="0"/>
                <w:bCs w:val="0"/>
              </w:rPr>
              <w:t xml:space="preserve"> </w:t>
            </w:r>
            <w:r w:rsidRPr="0048080E">
              <w:rPr>
                <w:rFonts w:asciiTheme="minorHAnsi" w:eastAsiaTheme="minorHAnsi" w:hAnsiTheme="minorHAnsi" w:cstheme="minorBidi"/>
                <w:b w:val="0"/>
                <w:bCs w:val="0"/>
              </w:rPr>
              <w:t xml:space="preserve">65 List is available </w:t>
            </w:r>
            <w:r w:rsidRPr="00F84033">
              <w:rPr>
                <w:rFonts w:asciiTheme="minorHAnsi" w:eastAsiaTheme="minorHAnsi" w:hAnsiTheme="minorHAnsi" w:cstheme="minorBidi"/>
                <w:b w:val="0"/>
                <w:bCs w:val="0"/>
              </w:rPr>
              <w:t>here</w:t>
            </w:r>
            <w:r>
              <w:rPr>
                <w:rFonts w:ascii="Source Sans Pro" w:hAnsi="Source Sans Pro"/>
                <w:b w:val="0"/>
                <w:bCs w:val="0"/>
                <w:color w:val="333333"/>
              </w:rPr>
              <w:t>:</w:t>
            </w:r>
            <w:r w:rsidRPr="00A56624">
              <w:rPr>
                <w:rFonts w:asciiTheme="minorHAnsi" w:hAnsiTheme="minorHAnsi" w:cstheme="minorHAnsi"/>
                <w:b w:val="0"/>
                <w:bCs w:val="0"/>
                <w:sz w:val="22"/>
                <w:szCs w:val="22"/>
              </w:rPr>
              <w:t xml:space="preserve"> </w:t>
            </w:r>
            <w:hyperlink r:id="rId11" w:history="1">
              <w:r w:rsidRPr="00F84033">
                <w:rPr>
                  <w:rStyle w:val="Hyperlink"/>
                  <w:rFonts w:asciiTheme="minorHAnsi" w:hAnsiTheme="minorHAnsi" w:cstheme="minorHAnsi"/>
                  <w:b w:val="0"/>
                  <w:bCs w:val="0"/>
                  <w:color w:val="auto"/>
                  <w:sz w:val="22"/>
                  <w:szCs w:val="22"/>
                </w:rPr>
                <w:t>PROP 65 LIST</w:t>
              </w:r>
            </w:hyperlink>
            <w:r w:rsidR="00F84033">
              <w:rPr>
                <w:rStyle w:val="Hyperlink"/>
                <w:rFonts w:asciiTheme="minorHAnsi" w:hAnsiTheme="minorHAnsi" w:cstheme="minorHAnsi"/>
                <w:b w:val="0"/>
                <w:bCs w:val="0"/>
                <w:color w:val="auto"/>
                <w:sz w:val="22"/>
                <w:szCs w:val="22"/>
              </w:rPr>
              <w:t>.</w:t>
            </w:r>
          </w:p>
        </w:tc>
      </w:tr>
      <w:tr w:rsidR="00145F39" w:rsidRPr="00E34981" w14:paraId="143EF5BB" w14:textId="77777777" w:rsidTr="0048080E">
        <w:tc>
          <w:tcPr>
            <w:tcW w:w="1075" w:type="dxa"/>
          </w:tcPr>
          <w:p w14:paraId="455E1BE5" w14:textId="77777777" w:rsidR="00145F39" w:rsidRDefault="00145F39" w:rsidP="00C16357">
            <w:pPr>
              <w:rPr>
                <w:sz w:val="24"/>
                <w:szCs w:val="24"/>
              </w:rPr>
            </w:pPr>
          </w:p>
        </w:tc>
        <w:tc>
          <w:tcPr>
            <w:tcW w:w="8100" w:type="dxa"/>
          </w:tcPr>
          <w:p w14:paraId="46610D10" w14:textId="77777777" w:rsidR="00145F39" w:rsidRPr="00E34981" w:rsidRDefault="00145F39" w:rsidP="00126E5D">
            <w:pPr>
              <w:jc w:val="both"/>
              <w:rPr>
                <w:sz w:val="24"/>
                <w:szCs w:val="24"/>
              </w:rPr>
            </w:pPr>
          </w:p>
        </w:tc>
      </w:tr>
      <w:tr w:rsidR="00145F39" w:rsidRPr="00E34981" w14:paraId="14F2C41B" w14:textId="77777777" w:rsidTr="0048080E">
        <w:tc>
          <w:tcPr>
            <w:tcW w:w="1075" w:type="dxa"/>
          </w:tcPr>
          <w:sdt>
            <w:sdtPr>
              <w:rPr>
                <w:sz w:val="24"/>
                <w:szCs w:val="24"/>
              </w:rPr>
              <w:id w:val="1683239926"/>
              <w14:checkbox>
                <w14:checked w14:val="0"/>
                <w14:checkedState w14:val="2612" w14:font="MS Gothic"/>
                <w14:uncheckedState w14:val="2610" w14:font="MS Gothic"/>
              </w14:checkbox>
            </w:sdtPr>
            <w:sdtContent>
              <w:p w14:paraId="33B7F143" w14:textId="77777777" w:rsidR="00145F39" w:rsidRPr="00E34981" w:rsidRDefault="00145F39" w:rsidP="00C16357">
                <w:pPr>
                  <w:rPr>
                    <w:sz w:val="24"/>
                    <w:szCs w:val="24"/>
                  </w:rPr>
                </w:pPr>
                <w:r w:rsidRPr="00E34981">
                  <w:rPr>
                    <w:rFonts w:ascii="MS Gothic" w:eastAsia="MS Gothic" w:hAnsi="MS Gothic" w:hint="eastAsia"/>
                    <w:sz w:val="24"/>
                    <w:szCs w:val="24"/>
                  </w:rPr>
                  <w:t>☐</w:t>
                </w:r>
              </w:p>
            </w:sdtContent>
          </w:sdt>
          <w:p w14:paraId="32AF56F5" w14:textId="77777777" w:rsidR="00145F39" w:rsidRPr="00E34981" w:rsidRDefault="00145F39" w:rsidP="00C16357">
            <w:pPr>
              <w:rPr>
                <w:rFonts w:cstheme="minorHAnsi"/>
                <w:b/>
                <w:bCs/>
                <w:sz w:val="24"/>
                <w:szCs w:val="24"/>
              </w:rPr>
            </w:pPr>
          </w:p>
          <w:p w14:paraId="0BA7B0A6" w14:textId="77777777" w:rsidR="00145F39" w:rsidRDefault="00145F39" w:rsidP="00C16357">
            <w:pPr>
              <w:rPr>
                <w:sz w:val="24"/>
                <w:szCs w:val="24"/>
              </w:rPr>
            </w:pPr>
          </w:p>
        </w:tc>
        <w:tc>
          <w:tcPr>
            <w:tcW w:w="8100" w:type="dxa"/>
          </w:tcPr>
          <w:p w14:paraId="3B309A42" w14:textId="39F560B5" w:rsidR="00145F39" w:rsidRDefault="00145F39" w:rsidP="00126E5D">
            <w:pPr>
              <w:jc w:val="both"/>
              <w:rPr>
                <w:sz w:val="24"/>
                <w:szCs w:val="24"/>
              </w:rPr>
            </w:pPr>
            <w:r w:rsidRPr="00E34981">
              <w:rPr>
                <w:sz w:val="24"/>
                <w:szCs w:val="24"/>
              </w:rPr>
              <w:t>To the best of our knowledge</w:t>
            </w:r>
            <w:r>
              <w:rPr>
                <w:sz w:val="24"/>
                <w:szCs w:val="24"/>
              </w:rPr>
              <w:t>,</w:t>
            </w:r>
            <w:r w:rsidRPr="00E34981">
              <w:rPr>
                <w:sz w:val="24"/>
                <w:szCs w:val="24"/>
              </w:rPr>
              <w:t xml:space="preserve"> we supply</w:t>
            </w:r>
            <w:r w:rsidR="00E47E10">
              <w:rPr>
                <w:sz w:val="24"/>
                <w:szCs w:val="24"/>
              </w:rPr>
              <w:t xml:space="preserve"> to you</w:t>
            </w:r>
            <w:r w:rsidRPr="00E34981">
              <w:rPr>
                <w:sz w:val="24"/>
                <w:szCs w:val="24"/>
              </w:rPr>
              <w:t xml:space="preserve"> certain products of which components</w:t>
            </w:r>
            <w:r w:rsidR="00EC3971">
              <w:rPr>
                <w:sz w:val="24"/>
                <w:szCs w:val="24"/>
              </w:rPr>
              <w:t>,</w:t>
            </w:r>
            <w:r w:rsidRPr="00E34981">
              <w:rPr>
                <w:sz w:val="24"/>
                <w:szCs w:val="24"/>
              </w:rPr>
              <w:t xml:space="preserve"> </w:t>
            </w:r>
            <w:r>
              <w:rPr>
                <w:sz w:val="24"/>
                <w:szCs w:val="24"/>
              </w:rPr>
              <w:t>or the products themselves</w:t>
            </w:r>
            <w:r w:rsidR="00EC3971">
              <w:rPr>
                <w:sz w:val="24"/>
                <w:szCs w:val="24"/>
              </w:rPr>
              <w:t>,</w:t>
            </w:r>
            <w:r>
              <w:rPr>
                <w:sz w:val="24"/>
                <w:szCs w:val="24"/>
              </w:rPr>
              <w:t xml:space="preserve"> contain </w:t>
            </w:r>
            <w:r w:rsidR="00CA7169" w:rsidRPr="00CA7169">
              <w:rPr>
                <w:sz w:val="24"/>
                <w:szCs w:val="24"/>
              </w:rPr>
              <w:t>substances described in the most current revision of the</w:t>
            </w:r>
            <w:r w:rsidR="00E47E10">
              <w:rPr>
                <w:sz w:val="24"/>
                <w:szCs w:val="24"/>
              </w:rPr>
              <w:t xml:space="preserve"> </w:t>
            </w:r>
            <w:r w:rsidR="00E47E10" w:rsidRPr="00CA7169">
              <w:rPr>
                <w:sz w:val="24"/>
                <w:szCs w:val="24"/>
              </w:rPr>
              <w:t>California</w:t>
            </w:r>
            <w:r w:rsidR="00CA7169" w:rsidRPr="00CA7169">
              <w:rPr>
                <w:sz w:val="24"/>
                <w:szCs w:val="24"/>
              </w:rPr>
              <w:t xml:space="preserve"> Proposition 65</w:t>
            </w:r>
            <w:r w:rsidR="00EC3971">
              <w:rPr>
                <w:sz w:val="24"/>
                <w:szCs w:val="24"/>
              </w:rPr>
              <w:t>,</w:t>
            </w:r>
            <w:r w:rsidR="00E47E10">
              <w:rPr>
                <w:sz w:val="24"/>
                <w:szCs w:val="24"/>
              </w:rPr>
              <w:t xml:space="preserve"> that</w:t>
            </w:r>
            <w:r w:rsidR="00E47E10" w:rsidRPr="00987E19">
              <w:rPr>
                <w:sz w:val="24"/>
                <w:szCs w:val="24"/>
              </w:rPr>
              <w:t xml:space="preserve"> the end user or an employee could be exposed to under normal part/product use.</w:t>
            </w:r>
          </w:p>
          <w:p w14:paraId="529ABA88" w14:textId="26D90A7E" w:rsidR="00145F39" w:rsidRPr="00CA7169" w:rsidRDefault="00145F39" w:rsidP="00126E5D">
            <w:pPr>
              <w:jc w:val="both"/>
              <w:rPr>
                <w:b/>
                <w:bCs/>
                <w:sz w:val="24"/>
                <w:szCs w:val="24"/>
              </w:rPr>
            </w:pPr>
            <w:r w:rsidRPr="00CA7169">
              <w:rPr>
                <w:b/>
                <w:bCs/>
                <w:sz w:val="24"/>
                <w:szCs w:val="24"/>
              </w:rPr>
              <w:t xml:space="preserve">The relevant products </w:t>
            </w:r>
            <w:r w:rsidR="00CA7169" w:rsidRPr="00CA7169">
              <w:rPr>
                <w:b/>
                <w:bCs/>
                <w:sz w:val="24"/>
                <w:szCs w:val="24"/>
              </w:rPr>
              <w:t xml:space="preserve">and data </w:t>
            </w:r>
            <w:r w:rsidRPr="00CA7169">
              <w:rPr>
                <w:b/>
                <w:bCs/>
                <w:sz w:val="24"/>
                <w:szCs w:val="24"/>
              </w:rPr>
              <w:t>are listed in the attached excel file.</w:t>
            </w:r>
          </w:p>
        </w:tc>
      </w:tr>
    </w:tbl>
    <w:p w14:paraId="7D5FD790" w14:textId="77777777" w:rsidR="00145F39" w:rsidRDefault="00145F39" w:rsidP="00C44DED"/>
    <w:p w14:paraId="57E3A804" w14:textId="77777777" w:rsidR="007A7D47" w:rsidRDefault="007A7D47" w:rsidP="00F46083">
      <w:pPr>
        <w:keepNext/>
        <w:jc w:val="both"/>
        <w:rPr>
          <w:b/>
          <w:bCs/>
          <w:sz w:val="24"/>
          <w:szCs w:val="24"/>
        </w:rPr>
      </w:pPr>
      <w:r w:rsidRPr="00E34981">
        <w:rPr>
          <w:b/>
          <w:bCs/>
          <w:sz w:val="24"/>
          <w:szCs w:val="24"/>
        </w:rPr>
        <w:lastRenderedPageBreak/>
        <w:t>We</w:t>
      </w:r>
      <w:r>
        <w:rPr>
          <w:b/>
          <w:bCs/>
          <w:sz w:val="24"/>
          <w:szCs w:val="24"/>
        </w:rPr>
        <w:t xml:space="preserve"> also</w:t>
      </w:r>
      <w:r w:rsidRPr="00E34981">
        <w:rPr>
          <w:b/>
          <w:bCs/>
          <w:sz w:val="24"/>
          <w:szCs w:val="24"/>
        </w:rPr>
        <w:t xml:space="preserve"> declare that: </w:t>
      </w:r>
      <w:r w:rsidRPr="001E25F3">
        <w:rPr>
          <w:sz w:val="24"/>
          <w:szCs w:val="24"/>
        </w:rPr>
        <w:t>(</w:t>
      </w:r>
      <w:r w:rsidRPr="001E25F3">
        <w:rPr>
          <w:rFonts w:hint="cs"/>
          <w:sz w:val="24"/>
          <w:szCs w:val="24"/>
        </w:rPr>
        <w:t>please</w:t>
      </w:r>
      <w:r w:rsidRPr="001E25F3">
        <w:rPr>
          <w:sz w:val="24"/>
          <w:szCs w:val="24"/>
        </w:rPr>
        <w:t xml:space="preserve"> mark)</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100"/>
      </w:tblGrid>
      <w:tr w:rsidR="007A7D47" w:rsidRPr="00E34981" w14:paraId="7C89F44D" w14:textId="77777777" w:rsidTr="000A5081">
        <w:tc>
          <w:tcPr>
            <w:tcW w:w="1075" w:type="dxa"/>
          </w:tcPr>
          <w:sdt>
            <w:sdtPr>
              <w:rPr>
                <w:sz w:val="24"/>
                <w:szCs w:val="24"/>
              </w:rPr>
              <w:id w:val="1115869002"/>
              <w14:checkbox>
                <w14:checked w14:val="0"/>
                <w14:checkedState w14:val="2612" w14:font="MS Gothic"/>
                <w14:uncheckedState w14:val="2610" w14:font="MS Gothic"/>
              </w14:checkbox>
            </w:sdtPr>
            <w:sdtContent>
              <w:p w14:paraId="53B19118" w14:textId="77777777" w:rsidR="007A7D47" w:rsidRPr="00E34981" w:rsidRDefault="007A7D47" w:rsidP="000A5081">
                <w:pPr>
                  <w:jc w:val="both"/>
                  <w:rPr>
                    <w:sz w:val="24"/>
                    <w:szCs w:val="24"/>
                  </w:rPr>
                </w:pPr>
                <w:r>
                  <w:rPr>
                    <w:rFonts w:ascii="MS Gothic" w:eastAsia="MS Gothic" w:hAnsi="MS Gothic" w:hint="eastAsia"/>
                    <w:sz w:val="24"/>
                    <w:szCs w:val="24"/>
                  </w:rPr>
                  <w:t>☐</w:t>
                </w:r>
              </w:p>
            </w:sdtContent>
          </w:sdt>
          <w:p w14:paraId="5E183848" w14:textId="77777777" w:rsidR="007A7D47" w:rsidRPr="00E34981" w:rsidRDefault="007A7D47" w:rsidP="000A5081">
            <w:pPr>
              <w:jc w:val="both"/>
              <w:rPr>
                <w:rFonts w:cstheme="minorHAnsi"/>
                <w:b/>
                <w:bCs/>
                <w:sz w:val="24"/>
                <w:szCs w:val="24"/>
              </w:rPr>
            </w:pPr>
          </w:p>
          <w:p w14:paraId="623417F1" w14:textId="77777777" w:rsidR="007A7D47" w:rsidRPr="00E34981" w:rsidRDefault="007A7D47" w:rsidP="000A5081">
            <w:pPr>
              <w:jc w:val="both"/>
              <w:rPr>
                <w:sz w:val="24"/>
                <w:szCs w:val="24"/>
              </w:rPr>
            </w:pPr>
          </w:p>
        </w:tc>
        <w:tc>
          <w:tcPr>
            <w:tcW w:w="8100" w:type="dxa"/>
          </w:tcPr>
          <w:p w14:paraId="03876713" w14:textId="77777777" w:rsidR="007A7D47" w:rsidRPr="000A5081" w:rsidRDefault="007A7D47" w:rsidP="000A5081">
            <w:r w:rsidRPr="00E34981">
              <w:rPr>
                <w:sz w:val="24"/>
                <w:szCs w:val="24"/>
              </w:rPr>
              <w:t xml:space="preserve">We are in close contact with our suppliers and </w:t>
            </w:r>
            <w:r>
              <w:rPr>
                <w:sz w:val="24"/>
                <w:szCs w:val="24"/>
              </w:rPr>
              <w:t xml:space="preserve">we </w:t>
            </w:r>
            <w:r w:rsidRPr="00E34981">
              <w:rPr>
                <w:sz w:val="24"/>
                <w:szCs w:val="24"/>
              </w:rPr>
              <w:t xml:space="preserve">regularly check our substances/ preparations/ articles </w:t>
            </w:r>
            <w:r>
              <w:rPr>
                <w:sz w:val="24"/>
                <w:szCs w:val="24"/>
              </w:rPr>
              <w:t>against</w:t>
            </w:r>
            <w:r w:rsidRPr="00E34981">
              <w:rPr>
                <w:sz w:val="24"/>
                <w:szCs w:val="24"/>
              </w:rPr>
              <w:t xml:space="preserve"> the current </w:t>
            </w:r>
            <w:r>
              <w:rPr>
                <w:sz w:val="24"/>
                <w:szCs w:val="24"/>
              </w:rPr>
              <w:t>C</w:t>
            </w:r>
            <w:r w:rsidRPr="00E34981">
              <w:rPr>
                <w:sz w:val="24"/>
                <w:szCs w:val="24"/>
              </w:rPr>
              <w:t xml:space="preserve">andidate </w:t>
            </w:r>
            <w:r>
              <w:rPr>
                <w:sz w:val="24"/>
                <w:szCs w:val="24"/>
              </w:rPr>
              <w:t>L</w:t>
            </w:r>
            <w:r w:rsidRPr="00E34981">
              <w:rPr>
                <w:sz w:val="24"/>
                <w:szCs w:val="24"/>
              </w:rPr>
              <w:t xml:space="preserve">ist. If any changes in the content, or the </w:t>
            </w:r>
            <w:r>
              <w:rPr>
                <w:sz w:val="24"/>
                <w:szCs w:val="24"/>
              </w:rPr>
              <w:t xml:space="preserve"> compliance</w:t>
            </w:r>
            <w:r w:rsidRPr="00E34981">
              <w:rPr>
                <w:sz w:val="24"/>
                <w:szCs w:val="24"/>
              </w:rPr>
              <w:t xml:space="preserve"> of our products arise from the REACH </w:t>
            </w:r>
            <w:r>
              <w:rPr>
                <w:sz w:val="24"/>
                <w:szCs w:val="24"/>
              </w:rPr>
              <w:t>r</w:t>
            </w:r>
            <w:r w:rsidRPr="00E34981">
              <w:rPr>
                <w:sz w:val="24"/>
                <w:szCs w:val="24"/>
              </w:rPr>
              <w:t>egulation</w:t>
            </w:r>
            <w:r>
              <w:rPr>
                <w:sz w:val="24"/>
                <w:szCs w:val="24"/>
              </w:rPr>
              <w:t xml:space="preserve"> and/or from the Proposition 65 list</w:t>
            </w:r>
            <w:r w:rsidRPr="00E34981">
              <w:rPr>
                <w:sz w:val="24"/>
                <w:szCs w:val="24"/>
              </w:rPr>
              <w:t>, we will inform you and coordinate</w:t>
            </w:r>
            <w:r>
              <w:rPr>
                <w:sz w:val="24"/>
                <w:szCs w:val="24"/>
              </w:rPr>
              <w:t xml:space="preserve"> the necessary</w:t>
            </w:r>
            <w:r w:rsidRPr="00E34981">
              <w:rPr>
                <w:sz w:val="24"/>
                <w:szCs w:val="24"/>
              </w:rPr>
              <w:t xml:space="preserve"> measures with you.</w:t>
            </w:r>
          </w:p>
        </w:tc>
      </w:tr>
    </w:tbl>
    <w:p w14:paraId="2852D5AB" w14:textId="3523C4CC" w:rsidR="007135C9" w:rsidRDefault="007135C9" w:rsidP="00C44DED"/>
    <w:p w14:paraId="5B2E45E7" w14:textId="77777777" w:rsidR="004D74DD" w:rsidRDefault="00987E19" w:rsidP="0048080E">
      <w:pPr>
        <w:rPr>
          <w:rtl/>
        </w:rPr>
      </w:pPr>
      <w:r>
        <w:t xml:space="preserve"> </w:t>
      </w:r>
    </w:p>
    <w:p w14:paraId="489B2AF2" w14:textId="6BFF24CF" w:rsidR="00EC1BC9" w:rsidRPr="008F1F02" w:rsidRDefault="00EC1BC9" w:rsidP="008F1F02">
      <w:pPr>
        <w:keepNext/>
        <w:jc w:val="both"/>
        <w:rPr>
          <w:b/>
          <w:bCs/>
          <w:sz w:val="24"/>
          <w:szCs w:val="24"/>
          <w:rtl/>
        </w:rPr>
      </w:pPr>
      <w:r w:rsidRPr="008F1F02">
        <w:rPr>
          <w:b/>
          <w:bCs/>
          <w:sz w:val="24"/>
          <w:szCs w:val="24"/>
        </w:rPr>
        <w:t>This declaration refers to the following list of materials:</w:t>
      </w:r>
    </w:p>
    <w:tbl>
      <w:tblPr>
        <w:bidiVisual/>
        <w:tblW w:w="8929" w:type="dxa"/>
        <w:jc w:val="right"/>
        <w:tblCellMar>
          <w:left w:w="0" w:type="dxa"/>
          <w:right w:w="0" w:type="dxa"/>
        </w:tblCellMar>
        <w:tblLook w:val="04A0" w:firstRow="1" w:lastRow="0" w:firstColumn="1" w:lastColumn="0" w:noHBand="0" w:noVBand="1"/>
      </w:tblPr>
      <w:tblGrid>
        <w:gridCol w:w="2238"/>
        <w:gridCol w:w="2279"/>
        <w:gridCol w:w="2706"/>
        <w:gridCol w:w="1706"/>
      </w:tblGrid>
      <w:tr w:rsidR="000F3625" w:rsidRPr="008F1F02" w14:paraId="5DE626F5" w14:textId="77777777" w:rsidTr="008F1F02">
        <w:trPr>
          <w:trHeight w:val="386"/>
          <w:jc w:val="right"/>
        </w:trPr>
        <w:tc>
          <w:tcPr>
            <w:tcW w:w="2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B5947" w14:textId="77777777" w:rsidR="000F3625" w:rsidRPr="008F1F02" w:rsidRDefault="000F3625" w:rsidP="008F1F02">
            <w:pPr>
              <w:spacing w:after="0" w:line="240" w:lineRule="auto"/>
              <w:rPr>
                <w:sz w:val="24"/>
                <w:szCs w:val="24"/>
              </w:rPr>
            </w:pPr>
            <w:r w:rsidRPr="008F1F02">
              <w:rPr>
                <w:sz w:val="24"/>
                <w:szCs w:val="24"/>
              </w:rPr>
              <w:t>Netafim Part Number</w:t>
            </w:r>
          </w:p>
        </w:tc>
        <w:tc>
          <w:tcPr>
            <w:tcW w:w="2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2C9C03" w14:textId="5102DD1E" w:rsidR="000F3625" w:rsidRPr="008F1F02" w:rsidRDefault="000F3625" w:rsidP="008F1F02">
            <w:pPr>
              <w:spacing w:after="0" w:line="240" w:lineRule="auto"/>
              <w:rPr>
                <w:sz w:val="24"/>
                <w:szCs w:val="24"/>
              </w:rPr>
            </w:pPr>
            <w:r w:rsidRPr="008F1F02">
              <w:rPr>
                <w:sz w:val="24"/>
                <w:szCs w:val="24"/>
              </w:rPr>
              <w:t xml:space="preserve">Supplier </w:t>
            </w:r>
            <w:r w:rsidR="003E48A9">
              <w:rPr>
                <w:sz w:val="24"/>
                <w:szCs w:val="24"/>
              </w:rPr>
              <w:t>P</w:t>
            </w:r>
            <w:r w:rsidRPr="008F1F02">
              <w:rPr>
                <w:sz w:val="24"/>
                <w:szCs w:val="24"/>
              </w:rPr>
              <w:t xml:space="preserve">art </w:t>
            </w:r>
            <w:r w:rsidR="003E48A9">
              <w:rPr>
                <w:sz w:val="24"/>
                <w:szCs w:val="24"/>
              </w:rPr>
              <w:t>N</w:t>
            </w:r>
            <w:r w:rsidRPr="008F1F02">
              <w:rPr>
                <w:sz w:val="24"/>
                <w:szCs w:val="24"/>
              </w:rPr>
              <w:t xml:space="preserve">umber </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69E0CD" w14:textId="77777777" w:rsidR="000F3625" w:rsidRPr="008F1F02" w:rsidRDefault="000F3625" w:rsidP="008F1F02">
            <w:pPr>
              <w:spacing w:after="0" w:line="240" w:lineRule="auto"/>
              <w:rPr>
                <w:sz w:val="24"/>
                <w:szCs w:val="24"/>
              </w:rPr>
            </w:pPr>
            <w:r w:rsidRPr="008F1F02">
              <w:rPr>
                <w:sz w:val="24"/>
                <w:szCs w:val="24"/>
              </w:rPr>
              <w:t>Material Description</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1FDC7" w14:textId="77777777" w:rsidR="000F3625" w:rsidRPr="008F1F02" w:rsidRDefault="000F3625" w:rsidP="008F1F02">
            <w:pPr>
              <w:spacing w:after="0" w:line="240" w:lineRule="auto"/>
              <w:rPr>
                <w:sz w:val="24"/>
                <w:szCs w:val="24"/>
              </w:rPr>
            </w:pPr>
            <w:r w:rsidRPr="008F1F02">
              <w:rPr>
                <w:sz w:val="24"/>
                <w:szCs w:val="24"/>
              </w:rPr>
              <w:t>Material Name</w:t>
            </w:r>
          </w:p>
        </w:tc>
      </w:tr>
      <w:tr w:rsidR="000F3625" w14:paraId="4DCF4616" w14:textId="77777777" w:rsidTr="008F1F02">
        <w:trPr>
          <w:trHeight w:val="386"/>
          <w:jc w:val="right"/>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6630" w14:textId="77777777" w:rsidR="000F3625" w:rsidRDefault="000F3625" w:rsidP="008F1F02">
            <w:pPr>
              <w:rPr>
                <w:rFonts w:ascii="Arial" w:hAnsi="Arial" w:cs="Arial"/>
                <w:rtl/>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A2078" w14:textId="77777777" w:rsidR="000F3625" w:rsidRDefault="000F3625" w:rsidP="008F1F02">
            <w:pPr>
              <w:rPr>
                <w:rFonts w:ascii="Arial" w:hAnsi="Arial" w:cs="Arial"/>
                <w:rtl/>
              </w:rPr>
            </w:pP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7E0D" w14:textId="77777777" w:rsidR="000F3625" w:rsidRDefault="000F3625" w:rsidP="008F1F02">
            <w:pPr>
              <w:rPr>
                <w:rFonts w:ascii="Arial" w:hAnsi="Arial" w:cs="Arial"/>
                <w:rtl/>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C8620" w14:textId="77777777" w:rsidR="000F3625" w:rsidRDefault="000F3625" w:rsidP="008F1F02">
            <w:pPr>
              <w:rPr>
                <w:rFonts w:ascii="Arial" w:hAnsi="Arial" w:cs="Arial"/>
                <w:rtl/>
              </w:rPr>
            </w:pPr>
          </w:p>
        </w:tc>
      </w:tr>
      <w:tr w:rsidR="000F3625" w14:paraId="7A8F6E8B" w14:textId="77777777" w:rsidTr="008F1F02">
        <w:trPr>
          <w:trHeight w:val="373"/>
          <w:jc w:val="right"/>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096C1" w14:textId="77777777" w:rsidR="000F3625" w:rsidRDefault="000F3625" w:rsidP="008F1F02">
            <w:pPr>
              <w:rPr>
                <w:rFonts w:ascii="Arial" w:hAnsi="Arial" w:cs="Arial"/>
                <w:rtl/>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43F02" w14:textId="77777777" w:rsidR="000F3625" w:rsidRDefault="000F3625" w:rsidP="008F1F02">
            <w:pPr>
              <w:rPr>
                <w:rFonts w:ascii="Arial" w:hAnsi="Arial" w:cs="Arial"/>
                <w:rtl/>
              </w:rPr>
            </w:pP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201D9" w14:textId="77777777" w:rsidR="000F3625" w:rsidRDefault="000F3625" w:rsidP="008F1F02">
            <w:pPr>
              <w:rPr>
                <w:rFonts w:ascii="Arial" w:hAnsi="Arial" w:cs="Arial"/>
                <w:rtl/>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9DBEAB" w14:textId="77777777" w:rsidR="000F3625" w:rsidRDefault="000F3625" w:rsidP="008F1F02">
            <w:pPr>
              <w:rPr>
                <w:rFonts w:ascii="Arial" w:hAnsi="Arial" w:cs="Arial"/>
                <w:rtl/>
              </w:rPr>
            </w:pPr>
          </w:p>
        </w:tc>
      </w:tr>
      <w:tr w:rsidR="000F3625" w14:paraId="3D3323B6" w14:textId="77777777" w:rsidTr="008F1F02">
        <w:trPr>
          <w:trHeight w:val="373"/>
          <w:jc w:val="right"/>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0CE11" w14:textId="77777777" w:rsidR="000F3625" w:rsidRDefault="000F3625" w:rsidP="008F1F02">
            <w:pPr>
              <w:rPr>
                <w:rFonts w:ascii="Arial" w:hAnsi="Arial" w:cs="Arial"/>
                <w:rtl/>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60E2" w14:textId="77777777" w:rsidR="000F3625" w:rsidRDefault="000F3625" w:rsidP="008F1F02">
            <w:pPr>
              <w:rPr>
                <w:rFonts w:ascii="Arial" w:hAnsi="Arial" w:cs="Arial"/>
                <w:rtl/>
              </w:rPr>
            </w:pP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77792" w14:textId="77777777" w:rsidR="000F3625" w:rsidRDefault="000F3625" w:rsidP="008F1F02">
            <w:pPr>
              <w:rPr>
                <w:rFonts w:ascii="Arial" w:hAnsi="Arial" w:cs="Arial"/>
                <w:rtl/>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30218" w14:textId="77777777" w:rsidR="000F3625" w:rsidRDefault="000F3625" w:rsidP="008F1F02">
            <w:pPr>
              <w:rPr>
                <w:rFonts w:ascii="Arial" w:hAnsi="Arial" w:cs="Arial"/>
                <w:rtl/>
              </w:rPr>
            </w:pPr>
          </w:p>
        </w:tc>
      </w:tr>
      <w:tr w:rsidR="000F3625" w14:paraId="7DA53060" w14:textId="77777777" w:rsidTr="008F1F02">
        <w:trPr>
          <w:trHeight w:val="60"/>
          <w:jc w:val="right"/>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EDE20B" w14:textId="77777777" w:rsidR="000F3625" w:rsidRDefault="000F3625" w:rsidP="008F1F02">
            <w:pPr>
              <w:rPr>
                <w:rFonts w:ascii="Arial" w:hAnsi="Arial" w:cs="Arial"/>
                <w:rtl/>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5B389" w14:textId="77777777" w:rsidR="000F3625" w:rsidRDefault="000F3625" w:rsidP="008F1F02">
            <w:pPr>
              <w:rPr>
                <w:rFonts w:ascii="Arial" w:hAnsi="Arial" w:cs="Arial"/>
                <w:rtl/>
              </w:rPr>
            </w:pPr>
          </w:p>
        </w:tc>
        <w:tc>
          <w:tcPr>
            <w:tcW w:w="2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56C35" w14:textId="77777777" w:rsidR="000F3625" w:rsidRDefault="000F3625" w:rsidP="008F1F02">
            <w:pPr>
              <w:rPr>
                <w:rFonts w:ascii="Arial" w:hAnsi="Arial" w:cs="Arial"/>
                <w:rtl/>
              </w:rPr>
            </w:pP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F422" w14:textId="77777777" w:rsidR="000F3625" w:rsidRDefault="000F3625" w:rsidP="008F1F02">
            <w:pPr>
              <w:rPr>
                <w:rFonts w:ascii="Arial" w:hAnsi="Arial" w:cs="Arial"/>
                <w:rtl/>
              </w:rPr>
            </w:pPr>
          </w:p>
        </w:tc>
      </w:tr>
    </w:tbl>
    <w:p w14:paraId="453DDBC5" w14:textId="77777777" w:rsidR="00EC1BC9" w:rsidRDefault="00EC1BC9" w:rsidP="00EC1BC9">
      <w:pPr>
        <w:bidi/>
        <w:rPr>
          <w:rFonts w:ascii="Calibri" w:hAnsi="Calibri" w:cs="Calibri"/>
          <w:rtl/>
        </w:rPr>
      </w:pPr>
    </w:p>
    <w:p w14:paraId="4DC909C9" w14:textId="77777777" w:rsidR="00EC1BC9" w:rsidRDefault="00EC1BC9" w:rsidP="0048080E"/>
    <w:p w14:paraId="4306A442" w14:textId="77777777" w:rsidR="004D74DD" w:rsidRDefault="004D74DD" w:rsidP="0048080E"/>
    <w:p w14:paraId="384893C2" w14:textId="77777777" w:rsidR="004D74DD" w:rsidRDefault="004D74DD" w:rsidP="0048080E"/>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140"/>
      </w:tblGrid>
      <w:tr w:rsidR="00E34981" w:rsidRPr="00E34981" w14:paraId="5603F6A2" w14:textId="77777777" w:rsidTr="00E34981">
        <w:tc>
          <w:tcPr>
            <w:tcW w:w="5035" w:type="dxa"/>
          </w:tcPr>
          <w:p w14:paraId="1E8C2678" w14:textId="7EF4BE24" w:rsidR="00E34981" w:rsidRPr="00E34981" w:rsidRDefault="00E34981" w:rsidP="00DB1EBF">
            <w:pPr>
              <w:rPr>
                <w:sz w:val="24"/>
                <w:szCs w:val="24"/>
              </w:rPr>
            </w:pPr>
            <w:r>
              <w:rPr>
                <w:sz w:val="24"/>
                <w:szCs w:val="24"/>
              </w:rPr>
              <w:t>Name _______________________</w:t>
            </w:r>
          </w:p>
        </w:tc>
        <w:tc>
          <w:tcPr>
            <w:tcW w:w="4140" w:type="dxa"/>
          </w:tcPr>
          <w:p w14:paraId="01AC9CB1" w14:textId="0E2F63DE" w:rsidR="00E34981" w:rsidRPr="00E34981" w:rsidRDefault="00E34981" w:rsidP="00DB1EBF">
            <w:pPr>
              <w:rPr>
                <w:sz w:val="24"/>
                <w:szCs w:val="24"/>
              </w:rPr>
            </w:pPr>
            <w:r>
              <w:rPr>
                <w:sz w:val="24"/>
                <w:szCs w:val="24"/>
              </w:rPr>
              <w:t>Title   ______________________</w:t>
            </w:r>
          </w:p>
        </w:tc>
      </w:tr>
      <w:tr w:rsidR="00E34981" w:rsidRPr="00E34981" w14:paraId="42FB0BCF" w14:textId="77777777" w:rsidTr="00E34981">
        <w:tc>
          <w:tcPr>
            <w:tcW w:w="5035" w:type="dxa"/>
          </w:tcPr>
          <w:p w14:paraId="711997DE" w14:textId="77777777" w:rsidR="00E34981" w:rsidRPr="00E34981" w:rsidRDefault="00E34981" w:rsidP="00DB1EBF">
            <w:pPr>
              <w:rPr>
                <w:sz w:val="24"/>
                <w:szCs w:val="24"/>
              </w:rPr>
            </w:pPr>
          </w:p>
          <w:p w14:paraId="304E267C" w14:textId="77777777" w:rsidR="00E34981" w:rsidRPr="00E34981" w:rsidRDefault="00E34981" w:rsidP="00DB1EBF">
            <w:pPr>
              <w:rPr>
                <w:rFonts w:cstheme="minorHAnsi"/>
                <w:b/>
                <w:bCs/>
                <w:sz w:val="24"/>
                <w:szCs w:val="24"/>
              </w:rPr>
            </w:pPr>
          </w:p>
          <w:p w14:paraId="41271D91" w14:textId="14FF76DA" w:rsidR="00E34981" w:rsidRPr="00E34981" w:rsidRDefault="00E34981" w:rsidP="00DB1EBF">
            <w:pPr>
              <w:rPr>
                <w:sz w:val="24"/>
                <w:szCs w:val="24"/>
              </w:rPr>
            </w:pPr>
            <w:r>
              <w:rPr>
                <w:sz w:val="24"/>
                <w:szCs w:val="24"/>
              </w:rPr>
              <w:t>Signature______________________</w:t>
            </w:r>
          </w:p>
        </w:tc>
        <w:tc>
          <w:tcPr>
            <w:tcW w:w="4140" w:type="dxa"/>
          </w:tcPr>
          <w:p w14:paraId="3B15C46F" w14:textId="77777777" w:rsidR="00E34981" w:rsidRDefault="00E34981" w:rsidP="00DB1EBF">
            <w:pPr>
              <w:rPr>
                <w:sz w:val="24"/>
                <w:szCs w:val="24"/>
              </w:rPr>
            </w:pPr>
          </w:p>
          <w:p w14:paraId="08943A92" w14:textId="77777777" w:rsidR="00916A83" w:rsidRDefault="00916A83" w:rsidP="00DB1EBF">
            <w:pPr>
              <w:rPr>
                <w:sz w:val="24"/>
                <w:szCs w:val="24"/>
              </w:rPr>
            </w:pPr>
          </w:p>
          <w:p w14:paraId="14A61833" w14:textId="41FBD98C" w:rsidR="00916A83" w:rsidRPr="00E34981" w:rsidRDefault="00916A83" w:rsidP="00DB1EBF">
            <w:pPr>
              <w:rPr>
                <w:sz w:val="24"/>
                <w:szCs w:val="24"/>
              </w:rPr>
            </w:pPr>
            <w:r>
              <w:rPr>
                <w:sz w:val="24"/>
                <w:szCs w:val="24"/>
              </w:rPr>
              <w:t>Stamp   _____________________</w:t>
            </w:r>
          </w:p>
        </w:tc>
      </w:tr>
    </w:tbl>
    <w:p w14:paraId="548FA53E" w14:textId="77777777" w:rsidR="00C44DED" w:rsidRPr="00C44DED" w:rsidRDefault="00C44DED" w:rsidP="00E34981">
      <w:pPr>
        <w:jc w:val="center"/>
        <w:rPr>
          <w:rFonts w:cstheme="minorHAnsi"/>
          <w:b/>
          <w:bCs/>
          <w:sz w:val="24"/>
          <w:szCs w:val="24"/>
        </w:rPr>
      </w:pPr>
    </w:p>
    <w:sectPr w:rsidR="00C44DED" w:rsidRPr="00C44DED" w:rsidSect="002A5ACB">
      <w:headerReference w:type="default" r:id="rId12"/>
      <w:footerReference w:type="default" r:id="rId13"/>
      <w:pgSz w:w="12240" w:h="15840"/>
      <w:pgMar w:top="1440" w:right="1260" w:bottom="1440" w:left="180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B94B" w14:textId="77777777" w:rsidR="002A5ACB" w:rsidRDefault="002A5ACB" w:rsidP="00E34981">
      <w:pPr>
        <w:spacing w:after="0" w:line="240" w:lineRule="auto"/>
      </w:pPr>
      <w:r>
        <w:separator/>
      </w:r>
    </w:p>
  </w:endnote>
  <w:endnote w:type="continuationSeparator" w:id="0">
    <w:p w14:paraId="7AB547AF" w14:textId="77777777" w:rsidR="002A5ACB" w:rsidRDefault="002A5ACB" w:rsidP="00E3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1774" w14:textId="037F91FA" w:rsidR="000D5C60" w:rsidRDefault="000D5C60" w:rsidP="000D5C60">
    <w:pPr>
      <w:pStyle w:val="Foo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r>
      <w:rPr>
        <w:b/>
        <w:bCs/>
      </w:rPr>
      <w:t xml:space="preserve">                      </w:t>
    </w:r>
    <w:r w:rsidRPr="00436328">
      <w:rPr>
        <w:b/>
        <w:bCs/>
        <w:lang w:val="en-IN"/>
      </w:rPr>
      <w:t>WI-</w:t>
    </w:r>
    <w:r>
      <w:rPr>
        <w:b/>
        <w:bCs/>
        <w:lang w:val="en-IN"/>
      </w:rPr>
      <w:t>H</w:t>
    </w:r>
    <w:r w:rsidRPr="00436328">
      <w:rPr>
        <w:b/>
        <w:bCs/>
        <w:lang w:val="en-IN"/>
      </w:rPr>
      <w:t>S</w:t>
    </w:r>
    <w:r>
      <w:rPr>
        <w:b/>
        <w:bCs/>
        <w:lang w:val="en-IN"/>
      </w:rPr>
      <w:t>E</w:t>
    </w:r>
    <w:r w:rsidRPr="00436328">
      <w:rPr>
        <w:b/>
        <w:bCs/>
        <w:lang w:val="en-IN"/>
      </w:rPr>
      <w:t>-</w:t>
    </w:r>
    <w:r>
      <w:rPr>
        <w:b/>
        <w:bCs/>
        <w:lang w:val="en-IN"/>
      </w:rPr>
      <w:t>8</w:t>
    </w:r>
    <w:r w:rsidRPr="00436328">
      <w:rPr>
        <w:b/>
        <w:bCs/>
        <w:lang w:val="en-IN"/>
      </w:rPr>
      <w:t>-00</w:t>
    </w:r>
    <w:r>
      <w:rPr>
        <w:b/>
        <w:bCs/>
        <w:lang w:val="en-IN"/>
      </w:rPr>
      <w:t>1</w:t>
    </w:r>
    <w:r w:rsidRPr="00436328">
      <w:rPr>
        <w:b/>
        <w:bCs/>
        <w:lang w:val="en-IN"/>
      </w:rPr>
      <w:t>.1</w:t>
    </w:r>
    <w:r>
      <w:rPr>
        <w:b/>
        <w:bCs/>
      </w:rPr>
      <w:t xml:space="preserve">   </w:t>
    </w:r>
    <w:r>
      <w:rPr>
        <w:b/>
        <w:bCs/>
      </w:rPr>
      <w:tab/>
    </w:r>
    <w:r w:rsidRPr="00436328">
      <w:rPr>
        <w:b/>
        <w:bCs/>
      </w:rPr>
      <w:t xml:space="preserve"> </w:t>
    </w:r>
    <w:r>
      <w:rPr>
        <w:b/>
        <w:bCs/>
      </w:rPr>
      <w:t xml:space="preserve">      </w:t>
    </w:r>
    <w:r>
      <w:rPr>
        <w:b/>
        <w:bCs/>
      </w:rPr>
      <w:tab/>
      <w:t>Revision: 1                   Dated: 21.03.2024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A789" w14:textId="77777777" w:rsidR="002A5ACB" w:rsidRDefault="002A5ACB" w:rsidP="00E34981">
      <w:pPr>
        <w:spacing w:after="0" w:line="240" w:lineRule="auto"/>
      </w:pPr>
      <w:r>
        <w:separator/>
      </w:r>
    </w:p>
  </w:footnote>
  <w:footnote w:type="continuationSeparator" w:id="0">
    <w:p w14:paraId="16BB185D" w14:textId="77777777" w:rsidR="002A5ACB" w:rsidRDefault="002A5ACB" w:rsidP="00E34981">
      <w:pPr>
        <w:spacing w:after="0" w:line="240" w:lineRule="auto"/>
      </w:pPr>
      <w:r>
        <w:continuationSeparator/>
      </w:r>
    </w:p>
  </w:footnote>
  <w:footnote w:id="1">
    <w:p w14:paraId="4F5DC66B" w14:textId="77777777" w:rsidR="00057110" w:rsidRDefault="00E34981" w:rsidP="00126E5D">
      <w:pPr>
        <w:pStyle w:val="FootnoteText"/>
        <w:ind w:left="142" w:hanging="142"/>
        <w:jc w:val="both"/>
      </w:pPr>
      <w:r>
        <w:rPr>
          <w:rStyle w:val="FootnoteReference"/>
        </w:rPr>
        <w:footnoteRef/>
      </w:r>
      <w:r>
        <w:t xml:space="preserve"> </w:t>
      </w:r>
      <w:r w:rsidR="00057110">
        <w:t xml:space="preserve">Regulation (EC) No 1907/2006 </w:t>
      </w:r>
      <w:bookmarkStart w:id="0" w:name="_Hlk62907265"/>
      <w:r w:rsidR="00057110">
        <w:t xml:space="preserve">concerning the Registration, Evaluation, Authorisation and Restriction of Chemicals </w:t>
      </w:r>
      <w:bookmarkEnd w:id="0"/>
      <w:r w:rsidR="00057110">
        <w:t>(REACH),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0119253D" w14:textId="5B91C937" w:rsidR="00E34981" w:rsidRDefault="00E34981" w:rsidP="00126E5D">
      <w:pPr>
        <w:pStyle w:val="FootnoteText"/>
        <w:jc w:val="both"/>
      </w:pPr>
    </w:p>
  </w:footnote>
  <w:footnote w:id="2">
    <w:p w14:paraId="1722D7E1" w14:textId="0B89C095" w:rsidR="005B0ED5" w:rsidRPr="005B0ED5" w:rsidRDefault="005B0ED5" w:rsidP="00126E5D">
      <w:pPr>
        <w:pStyle w:val="Heading5"/>
        <w:shd w:val="clear" w:color="auto" w:fill="FFFFFF"/>
        <w:spacing w:before="0"/>
        <w:jc w:val="both"/>
        <w:textAlignment w:val="baseline"/>
        <w:rPr>
          <w:rFonts w:asciiTheme="minorHAnsi" w:eastAsiaTheme="minorHAnsi" w:hAnsiTheme="minorHAnsi" w:cstheme="minorBidi"/>
          <w:color w:val="auto"/>
          <w:sz w:val="20"/>
          <w:szCs w:val="20"/>
        </w:rPr>
      </w:pPr>
      <w:r>
        <w:rPr>
          <w:rStyle w:val="FootnoteReference"/>
        </w:rPr>
        <w:footnoteRef/>
      </w:r>
      <w:r>
        <w:t xml:space="preserve"> </w:t>
      </w:r>
      <w:r>
        <w:rPr>
          <w:rFonts w:ascii="Arial" w:hAnsi="Arial" w:cs="Arial"/>
          <w:color w:val="111111"/>
          <w:sz w:val="24"/>
          <w:szCs w:val="24"/>
        </w:rPr>
        <w:t> </w:t>
      </w:r>
      <w:r w:rsidRPr="005B0ED5">
        <w:rPr>
          <w:rFonts w:asciiTheme="minorHAnsi" w:eastAsiaTheme="minorHAnsi" w:hAnsiTheme="minorHAnsi" w:cstheme="minorBidi"/>
          <w:color w:val="auto"/>
          <w:sz w:val="20"/>
          <w:szCs w:val="20"/>
        </w:rPr>
        <w:t>Safe Drinking Water and Toxic Enforcement Act of 1986 [25249.5 - 25249.14] (Chapter 6.6 added November 4,</w:t>
      </w:r>
      <w:r>
        <w:rPr>
          <w:rFonts w:asciiTheme="minorHAnsi" w:eastAsiaTheme="minorHAnsi" w:hAnsiTheme="minorHAnsi" w:cstheme="minorBidi"/>
          <w:color w:val="auto"/>
          <w:sz w:val="20"/>
          <w:szCs w:val="20"/>
        </w:rPr>
        <w:t xml:space="preserve">                                                                            </w:t>
      </w:r>
      <w:r w:rsidRPr="005B0ED5">
        <w:rPr>
          <w:rFonts w:asciiTheme="minorHAnsi" w:eastAsiaTheme="minorHAnsi" w:hAnsiTheme="minorHAnsi" w:cstheme="minorBidi"/>
          <w:color w:val="auto"/>
          <w:sz w:val="20"/>
          <w:szCs w:val="20"/>
        </w:rPr>
        <w:t>1986, by initiative Proposition 65, Sec.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DA32" w14:textId="40075A57" w:rsidR="00057110" w:rsidRDefault="00403850" w:rsidP="00403850">
    <w:pPr>
      <w:pStyle w:val="Header"/>
      <w:rPr>
        <w:rtl/>
      </w:rPr>
    </w:pPr>
    <w:r>
      <w:rPr>
        <w:noProof/>
      </w:rPr>
      <w:drawing>
        <wp:inline distT="0" distB="0" distL="0" distR="0" wp14:anchorId="4DA6C546" wp14:editId="62028458">
          <wp:extent cx="1346356" cy="35290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85" cy="367406"/>
                  </a:xfrm>
                  <a:prstGeom prst="rect">
                    <a:avLst/>
                  </a:prstGeom>
                  <a:noFill/>
                  <a:ln>
                    <a:noFill/>
                  </a:ln>
                </pic:spPr>
              </pic:pic>
            </a:graphicData>
          </a:graphic>
        </wp:inline>
      </w:drawing>
    </w:r>
  </w:p>
  <w:p w14:paraId="3DE25F05" w14:textId="62528E1D" w:rsidR="00057110" w:rsidRPr="00403850" w:rsidRDefault="007135C9" w:rsidP="00403850">
    <w:pPr>
      <w:pStyle w:val="Header"/>
      <w:jc w:val="center"/>
      <w:rPr>
        <w:color w:val="FF0000"/>
        <w:rtl/>
      </w:rPr>
    </w:pPr>
    <w:r w:rsidRPr="00211FC7">
      <w:rPr>
        <w:color w:val="FF0000"/>
      </w:rPr>
      <w:t>Please return</w:t>
    </w:r>
    <w:r w:rsidR="00C041D3">
      <w:rPr>
        <w:color w:val="FF0000"/>
      </w:rPr>
      <w:t xml:space="preserve"> this form</w:t>
    </w:r>
    <w:r w:rsidRPr="00211FC7">
      <w:rPr>
        <w:color w:val="FF0000"/>
      </w:rPr>
      <w:t xml:space="preserve"> filled and </w:t>
    </w:r>
    <w:r w:rsidR="00D23235" w:rsidRPr="00211FC7">
      <w:rPr>
        <w:color w:val="FF0000"/>
      </w:rPr>
      <w:t>signed.</w:t>
    </w:r>
  </w:p>
  <w:p w14:paraId="0984438A" w14:textId="77777777" w:rsidR="00057110" w:rsidRDefault="00057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ED"/>
    <w:rsid w:val="00010A4C"/>
    <w:rsid w:val="00057110"/>
    <w:rsid w:val="000863A9"/>
    <w:rsid w:val="000A3315"/>
    <w:rsid w:val="000D527C"/>
    <w:rsid w:val="000D5C60"/>
    <w:rsid w:val="000F3625"/>
    <w:rsid w:val="000F36F8"/>
    <w:rsid w:val="00123F26"/>
    <w:rsid w:val="00126E5D"/>
    <w:rsid w:val="00145F39"/>
    <w:rsid w:val="00150B63"/>
    <w:rsid w:val="001B3286"/>
    <w:rsid w:val="001C132A"/>
    <w:rsid w:val="001C6610"/>
    <w:rsid w:val="001E25F3"/>
    <w:rsid w:val="00205220"/>
    <w:rsid w:val="00211FC7"/>
    <w:rsid w:val="00233D49"/>
    <w:rsid w:val="002454A8"/>
    <w:rsid w:val="002470F6"/>
    <w:rsid w:val="00274435"/>
    <w:rsid w:val="002A2153"/>
    <w:rsid w:val="002A5ACB"/>
    <w:rsid w:val="002F45A9"/>
    <w:rsid w:val="00355A8D"/>
    <w:rsid w:val="003562E9"/>
    <w:rsid w:val="003C2271"/>
    <w:rsid w:val="003D5738"/>
    <w:rsid w:val="003E48A9"/>
    <w:rsid w:val="00403850"/>
    <w:rsid w:val="004461C4"/>
    <w:rsid w:val="0048080E"/>
    <w:rsid w:val="004D74DD"/>
    <w:rsid w:val="00541059"/>
    <w:rsid w:val="005A0CD1"/>
    <w:rsid w:val="005B0ED5"/>
    <w:rsid w:val="005E3624"/>
    <w:rsid w:val="005E6EEC"/>
    <w:rsid w:val="005F6343"/>
    <w:rsid w:val="00601D05"/>
    <w:rsid w:val="00676309"/>
    <w:rsid w:val="006A5F76"/>
    <w:rsid w:val="006B5350"/>
    <w:rsid w:val="006B7B58"/>
    <w:rsid w:val="006C6BD9"/>
    <w:rsid w:val="007135C9"/>
    <w:rsid w:val="0077657C"/>
    <w:rsid w:val="007A7D47"/>
    <w:rsid w:val="007C4F99"/>
    <w:rsid w:val="007D27C4"/>
    <w:rsid w:val="007D505A"/>
    <w:rsid w:val="007E0D43"/>
    <w:rsid w:val="008C268D"/>
    <w:rsid w:val="008F1F02"/>
    <w:rsid w:val="008F7A19"/>
    <w:rsid w:val="00906BCC"/>
    <w:rsid w:val="00916A83"/>
    <w:rsid w:val="009311D6"/>
    <w:rsid w:val="00987E19"/>
    <w:rsid w:val="009D2EF7"/>
    <w:rsid w:val="00A17E64"/>
    <w:rsid w:val="00A365C8"/>
    <w:rsid w:val="00A667ED"/>
    <w:rsid w:val="00A855A6"/>
    <w:rsid w:val="00A97AF8"/>
    <w:rsid w:val="00AC73FF"/>
    <w:rsid w:val="00B440EB"/>
    <w:rsid w:val="00B87103"/>
    <w:rsid w:val="00BB77FE"/>
    <w:rsid w:val="00BF57CE"/>
    <w:rsid w:val="00C041D3"/>
    <w:rsid w:val="00C36420"/>
    <w:rsid w:val="00C37D59"/>
    <w:rsid w:val="00C44DED"/>
    <w:rsid w:val="00C4747A"/>
    <w:rsid w:val="00C96258"/>
    <w:rsid w:val="00CA7169"/>
    <w:rsid w:val="00CB2D31"/>
    <w:rsid w:val="00D15A88"/>
    <w:rsid w:val="00D23235"/>
    <w:rsid w:val="00D24321"/>
    <w:rsid w:val="00D437C7"/>
    <w:rsid w:val="00DA2B1E"/>
    <w:rsid w:val="00E34981"/>
    <w:rsid w:val="00E46C84"/>
    <w:rsid w:val="00E47E10"/>
    <w:rsid w:val="00EC1BC9"/>
    <w:rsid w:val="00EC3971"/>
    <w:rsid w:val="00F13E4B"/>
    <w:rsid w:val="00F215DC"/>
    <w:rsid w:val="00F278F5"/>
    <w:rsid w:val="00F46083"/>
    <w:rsid w:val="00F84033"/>
    <w:rsid w:val="00F86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C6B4"/>
  <w15:chartTrackingRefBased/>
  <w15:docId w15:val="{381DE7BE-9788-434F-A272-556E8396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CC"/>
  </w:style>
  <w:style w:type="paragraph" w:styleId="Heading4">
    <w:name w:val="heading 4"/>
    <w:basedOn w:val="Normal"/>
    <w:link w:val="Heading4Char"/>
    <w:uiPriority w:val="9"/>
    <w:qFormat/>
    <w:rsid w:val="005B0E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5B0E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DED"/>
    <w:rPr>
      <w:color w:val="0563C1" w:themeColor="hyperlink"/>
      <w:u w:val="single"/>
    </w:rPr>
  </w:style>
  <w:style w:type="character" w:styleId="UnresolvedMention">
    <w:name w:val="Unresolved Mention"/>
    <w:basedOn w:val="DefaultParagraphFont"/>
    <w:uiPriority w:val="99"/>
    <w:semiHidden/>
    <w:unhideWhenUsed/>
    <w:rsid w:val="00C44DED"/>
    <w:rPr>
      <w:color w:val="605E5C"/>
      <w:shd w:val="clear" w:color="auto" w:fill="E1DFDD"/>
    </w:rPr>
  </w:style>
  <w:style w:type="character" w:styleId="FollowedHyperlink">
    <w:name w:val="FollowedHyperlink"/>
    <w:basedOn w:val="DefaultParagraphFont"/>
    <w:uiPriority w:val="99"/>
    <w:semiHidden/>
    <w:unhideWhenUsed/>
    <w:rsid w:val="00C44DED"/>
    <w:rPr>
      <w:color w:val="954F72" w:themeColor="followedHyperlink"/>
      <w:u w:val="single"/>
    </w:rPr>
  </w:style>
  <w:style w:type="table" w:styleId="TableGrid">
    <w:name w:val="Table Grid"/>
    <w:basedOn w:val="TableNormal"/>
    <w:uiPriority w:val="39"/>
    <w:rsid w:val="00C4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68D8"/>
    <w:rPr>
      <w:color w:val="808080"/>
    </w:rPr>
  </w:style>
  <w:style w:type="paragraph" w:styleId="FootnoteText">
    <w:name w:val="footnote text"/>
    <w:basedOn w:val="Normal"/>
    <w:link w:val="FootnoteTextChar"/>
    <w:uiPriority w:val="99"/>
    <w:semiHidden/>
    <w:unhideWhenUsed/>
    <w:rsid w:val="00E34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981"/>
    <w:rPr>
      <w:sz w:val="20"/>
      <w:szCs w:val="20"/>
    </w:rPr>
  </w:style>
  <w:style w:type="character" w:styleId="FootnoteReference">
    <w:name w:val="footnote reference"/>
    <w:basedOn w:val="DefaultParagraphFont"/>
    <w:uiPriority w:val="99"/>
    <w:semiHidden/>
    <w:unhideWhenUsed/>
    <w:rsid w:val="00E34981"/>
    <w:rPr>
      <w:vertAlign w:val="superscript"/>
    </w:rPr>
  </w:style>
  <w:style w:type="paragraph" w:styleId="Header">
    <w:name w:val="header"/>
    <w:basedOn w:val="Normal"/>
    <w:link w:val="HeaderChar"/>
    <w:uiPriority w:val="99"/>
    <w:unhideWhenUsed/>
    <w:rsid w:val="000571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7110"/>
  </w:style>
  <w:style w:type="paragraph" w:styleId="Footer">
    <w:name w:val="footer"/>
    <w:basedOn w:val="Normal"/>
    <w:link w:val="FooterChar"/>
    <w:uiPriority w:val="99"/>
    <w:unhideWhenUsed/>
    <w:rsid w:val="000571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7110"/>
  </w:style>
  <w:style w:type="character" w:customStyle="1" w:styleId="Heading4Char">
    <w:name w:val="Heading 4 Char"/>
    <w:basedOn w:val="DefaultParagraphFont"/>
    <w:link w:val="Heading4"/>
    <w:uiPriority w:val="9"/>
    <w:rsid w:val="005B0E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B0ED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8056">
      <w:bodyDiv w:val="1"/>
      <w:marLeft w:val="0"/>
      <w:marRight w:val="0"/>
      <w:marTop w:val="0"/>
      <w:marBottom w:val="0"/>
      <w:divBdr>
        <w:top w:val="none" w:sz="0" w:space="0" w:color="auto"/>
        <w:left w:val="none" w:sz="0" w:space="0" w:color="auto"/>
        <w:bottom w:val="none" w:sz="0" w:space="0" w:color="auto"/>
        <w:right w:val="none" w:sz="0" w:space="0" w:color="auto"/>
      </w:divBdr>
    </w:div>
    <w:div w:id="1898275676">
      <w:bodyDiv w:val="1"/>
      <w:marLeft w:val="0"/>
      <w:marRight w:val="0"/>
      <w:marTop w:val="0"/>
      <w:marBottom w:val="0"/>
      <w:divBdr>
        <w:top w:val="none" w:sz="0" w:space="0" w:color="auto"/>
        <w:left w:val="none" w:sz="0" w:space="0" w:color="auto"/>
        <w:bottom w:val="none" w:sz="0" w:space="0" w:color="auto"/>
        <w:right w:val="none" w:sz="0" w:space="0" w:color="auto"/>
      </w:divBdr>
    </w:div>
    <w:div w:id="19215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hha.ca.gov/proposition-65/proposition-65-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cha.europa.eu/web/guest/candidate&#8208;list&#8208;tabl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4B9F68110AA94C848E363455C93ACD" ma:contentTypeVersion="12" ma:contentTypeDescription="Create a new document." ma:contentTypeScope="" ma:versionID="aa5a9066a6c2eeae1410887b9520d2c0">
  <xsd:schema xmlns:xsd="http://www.w3.org/2001/XMLSchema" xmlns:xs="http://www.w3.org/2001/XMLSchema" xmlns:p="http://schemas.microsoft.com/office/2006/metadata/properties" xmlns:ns2="9310f17f-5b8b-4389-b0d4-4733ab2bdd4f" xmlns:ns3="35b7f891-37b7-4f51-8f50-d84cd9d17368" targetNamespace="http://schemas.microsoft.com/office/2006/metadata/properties" ma:root="true" ma:fieldsID="b6031198626d330ae81de69055b03708" ns2:_="" ns3:_="">
    <xsd:import namespace="9310f17f-5b8b-4389-b0d4-4733ab2bdd4f"/>
    <xsd:import namespace="35b7f891-37b7-4f51-8f50-d84cd9d173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f17f-5b8b-4389-b0d4-4733ab2bd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7f891-37b7-4f51-8f50-d84cd9d17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20BC-27F0-477D-9411-9B43B5A342BF}">
  <ds:schemaRefs>
    <ds:schemaRef ds:uri="http://schemas.openxmlformats.org/officeDocument/2006/bibliography"/>
  </ds:schemaRefs>
</ds:datastoreItem>
</file>

<file path=customXml/itemProps2.xml><?xml version="1.0" encoding="utf-8"?>
<ds:datastoreItem xmlns:ds="http://schemas.openxmlformats.org/officeDocument/2006/customXml" ds:itemID="{44FF9DD7-DA96-4B5E-82AA-A140CB6E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f17f-5b8b-4389-b0d4-4733ab2bdd4f"/>
    <ds:schemaRef ds:uri="35b7f891-37b7-4f51-8f50-d84cd9d17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D55E-0F99-44F0-AA40-92F418739BF6}">
  <ds:schemaRefs>
    <ds:schemaRef ds:uri="http://schemas.microsoft.com/sharepoint/v3/contenttype/forms"/>
  </ds:schemaRefs>
</ds:datastoreItem>
</file>

<file path=customXml/itemProps4.xml><?xml version="1.0" encoding="utf-8"?>
<ds:datastoreItem xmlns:ds="http://schemas.openxmlformats.org/officeDocument/2006/customXml" ds:itemID="{47730375-5BE5-432F-B4CB-54D5F1458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דלית שגב קטן</dc:creator>
  <cp:keywords/>
  <dc:description/>
  <cp:lastModifiedBy>Anshul Mehta | Orbia (Netafim)</cp:lastModifiedBy>
  <cp:revision>7</cp:revision>
  <dcterms:created xsi:type="dcterms:W3CDTF">2023-01-25T10:44:00Z</dcterms:created>
  <dcterms:modified xsi:type="dcterms:W3CDTF">2024-04-03T09:42:00Z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0x010100084B9F68110AA94C848E363455C93ACD</vt:lpwstr>
  </property>
</Properties>
</file>